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F9C6D" w14:textId="30BCC345" w:rsidR="00B72BD6" w:rsidRDefault="00542EB2">
      <w:r>
        <w:rPr>
          <w:noProof/>
          <w:sz w:val="72"/>
          <w:szCs w:val="72"/>
        </w:rPr>
        <w:drawing>
          <wp:anchor distT="0" distB="0" distL="114300" distR="114300" simplePos="0" relativeHeight="251661312" behindDoc="0" locked="0" layoutInCell="1" allowOverlap="1" wp14:anchorId="549BFF36" wp14:editId="04A14639">
            <wp:simplePos x="0" y="0"/>
            <wp:positionH relativeFrom="column">
              <wp:posOffset>-495300</wp:posOffset>
            </wp:positionH>
            <wp:positionV relativeFrom="paragraph">
              <wp:posOffset>-438150</wp:posOffset>
            </wp:positionV>
            <wp:extent cx="1801368" cy="975360"/>
            <wp:effectExtent l="0" t="0" r="8890" b="0"/>
            <wp:wrapNone/>
            <wp:docPr id="1" name="Image 1" descr="Une image contenant texte, Polic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texte, Police, logo, Graphique&#10;&#10;Description générée automatiquement"/>
                    <pic:cNvPicPr/>
                  </pic:nvPicPr>
                  <pic:blipFill>
                    <a:blip r:embed="rId6" cstate="print">
                      <a:extLst>
                        <a:ext uri="{28A0092B-C50C-407E-A947-70E740481C1C}">
                          <a14:useLocalDpi xmlns:a14="http://schemas.microsoft.com/office/drawing/2010/main" val="0"/>
                        </a:ext>
                      </a:extLst>
                    </a:blip>
                    <a:stretch>
                      <a:fillRect/>
                    </a:stretch>
                  </pic:blipFill>
                  <pic:spPr>
                    <a:xfrm>
                      <a:off x="0" y="0"/>
                      <a:ext cx="1801368" cy="975360"/>
                    </a:xfrm>
                    <a:prstGeom prst="rect">
                      <a:avLst/>
                    </a:prstGeom>
                  </pic:spPr>
                </pic:pic>
              </a:graphicData>
            </a:graphic>
          </wp:anchor>
        </w:drawing>
      </w:r>
      <w:r w:rsidRPr="00C244C7">
        <w:rPr>
          <w:noProof/>
          <w:sz w:val="72"/>
          <w:szCs w:val="72"/>
        </w:rPr>
        <mc:AlternateContent>
          <mc:Choice Requires="wps">
            <w:drawing>
              <wp:anchor distT="45720" distB="45720" distL="114300" distR="114300" simplePos="0" relativeHeight="251659264" behindDoc="0" locked="0" layoutInCell="1" allowOverlap="1" wp14:anchorId="116EB1ED" wp14:editId="47E187F3">
                <wp:simplePos x="0" y="0"/>
                <wp:positionH relativeFrom="margin">
                  <wp:posOffset>3643630</wp:posOffset>
                </wp:positionH>
                <wp:positionV relativeFrom="paragraph">
                  <wp:posOffset>-404495</wp:posOffset>
                </wp:positionV>
                <wp:extent cx="2484755" cy="962025"/>
                <wp:effectExtent l="0" t="0" r="0" b="9525"/>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4755" cy="962025"/>
                        </a:xfrm>
                        <a:prstGeom prst="rect">
                          <a:avLst/>
                        </a:prstGeom>
                        <a:solidFill>
                          <a:srgbClr val="FFFFFF"/>
                        </a:solidFill>
                        <a:ln w="9525">
                          <a:noFill/>
                          <a:miter lim="800000"/>
                          <a:headEnd/>
                          <a:tailEnd/>
                        </a:ln>
                      </wps:spPr>
                      <wps:txbx>
                        <w:txbxContent>
                          <w:p w14:paraId="09C73686" w14:textId="4D8B3BDA" w:rsidR="00542EB2" w:rsidRPr="00C244C7" w:rsidRDefault="00542EB2" w:rsidP="00542EB2">
                            <w:pPr>
                              <w:jc w:val="right"/>
                              <w:rPr>
                                <w:b/>
                              </w:rPr>
                            </w:pPr>
                            <w:r w:rsidRPr="00C244C7">
                              <w:rPr>
                                <w:b/>
                              </w:rPr>
                              <w:t xml:space="preserve">BDLA </w:t>
                            </w:r>
                            <w:r>
                              <w:rPr>
                                <w:b/>
                              </w:rPr>
                              <w:t>–</w:t>
                            </w:r>
                            <w:r w:rsidRPr="00C244C7">
                              <w:rPr>
                                <w:b/>
                              </w:rPr>
                              <w:t xml:space="preserve"> </w:t>
                            </w:r>
                            <w:r>
                              <w:rPr>
                                <w:b/>
                              </w:rPr>
                              <w:t>Fiche domaine</w:t>
                            </w:r>
                          </w:p>
                          <w:p w14:paraId="3A837990" w14:textId="77777777" w:rsidR="00542EB2" w:rsidRDefault="00542EB2" w:rsidP="00542EB2">
                            <w:pPr>
                              <w:jc w:val="right"/>
                            </w:pPr>
                            <w:r>
                              <w:t>Document à usage interne</w:t>
                            </w:r>
                          </w:p>
                          <w:p w14:paraId="60DB5CB5" w14:textId="77777777" w:rsidR="00542EB2" w:rsidRDefault="00542EB2" w:rsidP="00542EB2">
                            <w:pPr>
                              <w:jc w:val="right"/>
                            </w:pPr>
                            <w:proofErr w:type="spellStart"/>
                            <w:r>
                              <w:t>Peut être</w:t>
                            </w:r>
                            <w:proofErr w:type="spellEnd"/>
                            <w:r>
                              <w:t xml:space="preserve"> communiqué sur demande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6EB1ED" id="_x0000_t202" coordsize="21600,21600" o:spt="202" path="m,l,21600r21600,l21600,xe">
                <v:stroke joinstyle="miter"/>
                <v:path gradientshapeok="t" o:connecttype="rect"/>
              </v:shapetype>
              <v:shape id="Zone de texte 2" o:spid="_x0000_s1026" type="#_x0000_t202" style="position:absolute;margin-left:286.9pt;margin-top:-31.85pt;width:195.65pt;height:75.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" stroked="f">
                <v:textbox>
                  <w:txbxContent>
                    <w:p w14:paraId="09C73686" w14:textId="4D8B3BDA" w:rsidR="00542EB2" w:rsidRPr="00C244C7" w:rsidRDefault="00542EB2" w:rsidP="00542EB2">
                      <w:pPr>
                        <w:jc w:val="right"/>
                        <w:rPr>
                          <w:b/>
                        </w:rPr>
                      </w:pPr>
                      <w:r w:rsidRPr="00C244C7">
                        <w:rPr>
                          <w:b/>
                        </w:rPr>
                        <w:t xml:space="preserve">BDLA </w:t>
                      </w:r>
                      <w:r>
                        <w:rPr>
                          <w:b/>
                        </w:rPr>
                        <w:t>–</w:t>
                      </w:r>
                      <w:r w:rsidRPr="00C244C7">
                        <w:rPr>
                          <w:b/>
                        </w:rPr>
                        <w:t xml:space="preserve"> </w:t>
                      </w:r>
                      <w:r>
                        <w:rPr>
                          <w:b/>
                        </w:rPr>
                        <w:t>Fiche domaine</w:t>
                      </w:r>
                    </w:p>
                    <w:p w14:paraId="3A837990" w14:textId="77777777" w:rsidR="00542EB2" w:rsidRDefault="00542EB2" w:rsidP="00542EB2">
                      <w:pPr>
                        <w:jc w:val="right"/>
                      </w:pPr>
                      <w:r>
                        <w:t>Document à usage interne</w:t>
                      </w:r>
                    </w:p>
                    <w:p w14:paraId="60DB5CB5" w14:textId="77777777" w:rsidR="00542EB2" w:rsidRDefault="00542EB2" w:rsidP="00542EB2">
                      <w:pPr>
                        <w:jc w:val="right"/>
                      </w:pPr>
                      <w:proofErr w:type="spellStart"/>
                      <w:r>
                        <w:t>Peut être</w:t>
                      </w:r>
                      <w:proofErr w:type="spellEnd"/>
                      <w:r>
                        <w:t xml:space="preserve"> communiqué sur demande</w:t>
                      </w:r>
                    </w:p>
                  </w:txbxContent>
                </v:textbox>
                <w10:wrap anchorx="margin"/>
              </v:shape>
            </w:pict>
          </mc:Fallback>
        </mc:AlternateContent>
      </w:r>
    </w:p>
    <w:p w14:paraId="1A4497C7" w14:textId="0FBF82FC" w:rsidR="00043A13" w:rsidRDefault="00043A13"/>
    <w:p w14:paraId="3A4AC237" w14:textId="5DD91C4C" w:rsidR="00043A13" w:rsidRDefault="00043A13"/>
    <w:p w14:paraId="46DB7A95" w14:textId="7B0953FD" w:rsidR="00043A13" w:rsidRDefault="00043A13"/>
    <w:p w14:paraId="060538B4" w14:textId="77777777" w:rsidR="00542EB2" w:rsidRDefault="00542EB2"/>
    <w:p w14:paraId="39F21A6A" w14:textId="77777777" w:rsidR="00542EB2" w:rsidRDefault="00542EB2"/>
    <w:p w14:paraId="581B2E66" w14:textId="77777777" w:rsidR="00542EB2" w:rsidRDefault="00542EB2"/>
    <w:p w14:paraId="35A60DFD" w14:textId="77777777" w:rsidR="00542EB2" w:rsidRDefault="00542EB2"/>
    <w:p w14:paraId="421E9134" w14:textId="5D6EB9D3" w:rsidR="00542EB2" w:rsidRDefault="00542EB2" w:rsidP="00542EB2">
      <w:pPr>
        <w:jc w:val="center"/>
        <w:rPr>
          <w:color w:val="156082" w:themeColor="accent1"/>
          <w:sz w:val="72"/>
          <w:szCs w:val="72"/>
        </w:rPr>
      </w:pPr>
      <w:r>
        <w:rPr>
          <w:color w:val="156082" w:themeColor="accent1"/>
          <w:sz w:val="72"/>
          <w:szCs w:val="72"/>
        </w:rPr>
        <w:t>Fiche domaine</w:t>
      </w:r>
    </w:p>
    <w:p w14:paraId="38394E50" w14:textId="77777777" w:rsidR="00542EB2" w:rsidRDefault="00542EB2" w:rsidP="00542EB2">
      <w:pPr>
        <w:jc w:val="center"/>
        <w:rPr>
          <w:color w:val="156082" w:themeColor="accent1"/>
          <w:sz w:val="72"/>
          <w:szCs w:val="72"/>
        </w:rPr>
      </w:pPr>
    </w:p>
    <w:p w14:paraId="7130B735" w14:textId="31D6EB9B" w:rsidR="00542EB2" w:rsidRPr="00542EB2" w:rsidRDefault="00B2036A" w:rsidP="00542EB2">
      <w:pPr>
        <w:jc w:val="center"/>
        <w:rPr>
          <w:color w:val="156082" w:themeColor="accent1"/>
          <w:sz w:val="56"/>
          <w:szCs w:val="56"/>
        </w:rPr>
      </w:pPr>
      <w:r>
        <w:rPr>
          <w:color w:val="156082" w:themeColor="accent1"/>
          <w:sz w:val="56"/>
          <w:szCs w:val="56"/>
        </w:rPr>
        <w:t>Dyslexie</w:t>
      </w:r>
    </w:p>
    <w:p w14:paraId="59704CE0" w14:textId="77777777" w:rsidR="00542EB2" w:rsidRDefault="00542EB2"/>
    <w:p w14:paraId="3612A405" w14:textId="77777777" w:rsidR="00542EB2" w:rsidRDefault="00542EB2"/>
    <w:p w14:paraId="0DCBF377" w14:textId="77777777" w:rsidR="00542EB2" w:rsidRDefault="00542EB2"/>
    <w:p w14:paraId="318249BB" w14:textId="77777777" w:rsidR="00542EB2" w:rsidRDefault="00542EB2"/>
    <w:p w14:paraId="0CCFD9D3" w14:textId="77777777" w:rsidR="00542EB2" w:rsidRDefault="00542EB2"/>
    <w:p w14:paraId="7A085446" w14:textId="77777777" w:rsidR="00542EB2" w:rsidRDefault="00542EB2"/>
    <w:tbl>
      <w:tblPr>
        <w:tblStyle w:val="Grilledutableau"/>
        <w:tblW w:w="10206" w:type="dxa"/>
        <w:tblInd w:w="-572" w:type="dxa"/>
        <w:tblLook w:val="04A0" w:firstRow="1" w:lastRow="0" w:firstColumn="1" w:lastColumn="0" w:noHBand="0" w:noVBand="1"/>
      </w:tblPr>
      <w:tblGrid>
        <w:gridCol w:w="1276"/>
        <w:gridCol w:w="2126"/>
        <w:gridCol w:w="1985"/>
        <w:gridCol w:w="4819"/>
      </w:tblGrid>
      <w:tr w:rsidR="00542EB2" w14:paraId="667199D7" w14:textId="77777777" w:rsidTr="00D8301B">
        <w:trPr>
          <w:trHeight w:val="567"/>
        </w:trPr>
        <w:tc>
          <w:tcPr>
            <w:tcW w:w="1276" w:type="dxa"/>
          </w:tcPr>
          <w:p w14:paraId="572506C9" w14:textId="77777777" w:rsidR="00542EB2" w:rsidRPr="00C244C7" w:rsidRDefault="00542EB2" w:rsidP="00D8301B">
            <w:pPr>
              <w:jc w:val="center"/>
              <w:rPr>
                <w:b/>
              </w:rPr>
            </w:pPr>
            <w:r w:rsidRPr="00C244C7">
              <w:rPr>
                <w:b/>
              </w:rPr>
              <w:t>Version</w:t>
            </w:r>
          </w:p>
        </w:tc>
        <w:tc>
          <w:tcPr>
            <w:tcW w:w="2126" w:type="dxa"/>
          </w:tcPr>
          <w:p w14:paraId="4282255C" w14:textId="77777777" w:rsidR="00542EB2" w:rsidRPr="00C244C7" w:rsidRDefault="00542EB2" w:rsidP="00D8301B">
            <w:pPr>
              <w:jc w:val="center"/>
              <w:rPr>
                <w:b/>
              </w:rPr>
            </w:pPr>
            <w:r w:rsidRPr="00C244C7">
              <w:rPr>
                <w:b/>
              </w:rPr>
              <w:t>Date</w:t>
            </w:r>
          </w:p>
        </w:tc>
        <w:tc>
          <w:tcPr>
            <w:tcW w:w="1985" w:type="dxa"/>
          </w:tcPr>
          <w:p w14:paraId="15E01A2F" w14:textId="77777777" w:rsidR="00542EB2" w:rsidRPr="00C244C7" w:rsidRDefault="00542EB2" w:rsidP="00D8301B">
            <w:pPr>
              <w:jc w:val="center"/>
              <w:rPr>
                <w:b/>
              </w:rPr>
            </w:pPr>
            <w:r w:rsidRPr="00C244C7">
              <w:rPr>
                <w:b/>
              </w:rPr>
              <w:t>Auteur</w:t>
            </w:r>
          </w:p>
        </w:tc>
        <w:tc>
          <w:tcPr>
            <w:tcW w:w="4819" w:type="dxa"/>
          </w:tcPr>
          <w:p w14:paraId="515935CB" w14:textId="77777777" w:rsidR="00542EB2" w:rsidRPr="00C244C7" w:rsidRDefault="00542EB2" w:rsidP="00D8301B">
            <w:pPr>
              <w:jc w:val="center"/>
              <w:rPr>
                <w:b/>
              </w:rPr>
            </w:pPr>
            <w:r w:rsidRPr="00C244C7">
              <w:rPr>
                <w:b/>
              </w:rPr>
              <w:t>Description</w:t>
            </w:r>
          </w:p>
        </w:tc>
      </w:tr>
      <w:tr w:rsidR="00542EB2" w14:paraId="51E8E0D4" w14:textId="77777777" w:rsidTr="00D8301B">
        <w:trPr>
          <w:trHeight w:val="567"/>
        </w:trPr>
        <w:tc>
          <w:tcPr>
            <w:tcW w:w="1276" w:type="dxa"/>
          </w:tcPr>
          <w:p w14:paraId="2F27B8EE" w14:textId="77777777" w:rsidR="00542EB2" w:rsidRDefault="00542EB2" w:rsidP="00D8301B">
            <w:pPr>
              <w:jc w:val="center"/>
            </w:pPr>
            <w:r>
              <w:t>1</w:t>
            </w:r>
          </w:p>
        </w:tc>
        <w:tc>
          <w:tcPr>
            <w:tcW w:w="2126" w:type="dxa"/>
          </w:tcPr>
          <w:p w14:paraId="21EE448D" w14:textId="0CF8B968" w:rsidR="00542EB2" w:rsidRDefault="00542EB2" w:rsidP="00D8301B">
            <w:pPr>
              <w:jc w:val="center"/>
            </w:pPr>
            <w:r>
              <w:t>01/09/2024</w:t>
            </w:r>
          </w:p>
        </w:tc>
        <w:tc>
          <w:tcPr>
            <w:tcW w:w="1985" w:type="dxa"/>
          </w:tcPr>
          <w:p w14:paraId="4CC890A4" w14:textId="77244867" w:rsidR="00542EB2" w:rsidRDefault="00B2036A" w:rsidP="00D8301B">
            <w:pPr>
              <w:jc w:val="center"/>
            </w:pPr>
            <w:r>
              <w:t>FE</w:t>
            </w:r>
          </w:p>
        </w:tc>
        <w:tc>
          <w:tcPr>
            <w:tcW w:w="4819" w:type="dxa"/>
          </w:tcPr>
          <w:p w14:paraId="4561BEFE" w14:textId="77777777" w:rsidR="00542EB2" w:rsidRDefault="00542EB2" w:rsidP="00D8301B">
            <w:pPr>
              <w:jc w:val="center"/>
            </w:pPr>
            <w:r>
              <w:t>Création de la fiche</w:t>
            </w:r>
          </w:p>
        </w:tc>
      </w:tr>
      <w:tr w:rsidR="00542EB2" w14:paraId="0FD984B4" w14:textId="77777777" w:rsidTr="00D8301B">
        <w:trPr>
          <w:trHeight w:val="567"/>
        </w:trPr>
        <w:tc>
          <w:tcPr>
            <w:tcW w:w="1276" w:type="dxa"/>
          </w:tcPr>
          <w:p w14:paraId="6E05F496" w14:textId="2A253610" w:rsidR="00542EB2" w:rsidRDefault="003E74D4" w:rsidP="00D8301B">
            <w:pPr>
              <w:jc w:val="center"/>
            </w:pPr>
            <w:r>
              <w:t>2</w:t>
            </w:r>
          </w:p>
        </w:tc>
        <w:tc>
          <w:tcPr>
            <w:tcW w:w="2126" w:type="dxa"/>
          </w:tcPr>
          <w:p w14:paraId="75851AF2" w14:textId="151DC8F1" w:rsidR="00542EB2" w:rsidRDefault="003E74D4" w:rsidP="00D8301B">
            <w:pPr>
              <w:jc w:val="center"/>
            </w:pPr>
            <w:r>
              <w:t>30/12/2024</w:t>
            </w:r>
          </w:p>
        </w:tc>
        <w:tc>
          <w:tcPr>
            <w:tcW w:w="1985" w:type="dxa"/>
          </w:tcPr>
          <w:p w14:paraId="0E67AAE1" w14:textId="06358F10" w:rsidR="00542EB2" w:rsidRDefault="003E74D4" w:rsidP="00D8301B">
            <w:pPr>
              <w:jc w:val="center"/>
            </w:pPr>
            <w:r>
              <w:t>QC</w:t>
            </w:r>
          </w:p>
        </w:tc>
        <w:tc>
          <w:tcPr>
            <w:tcW w:w="4819" w:type="dxa"/>
          </w:tcPr>
          <w:p w14:paraId="3A13420B" w14:textId="46D056AC" w:rsidR="00542EB2" w:rsidRDefault="003E74D4" w:rsidP="00D8301B">
            <w:pPr>
              <w:jc w:val="center"/>
            </w:pPr>
            <w:r>
              <w:t>Relecture + données stats et analyse</w:t>
            </w:r>
          </w:p>
        </w:tc>
      </w:tr>
      <w:tr w:rsidR="00542EB2" w14:paraId="668ACD8E" w14:textId="77777777" w:rsidTr="00D8301B">
        <w:trPr>
          <w:trHeight w:val="567"/>
        </w:trPr>
        <w:tc>
          <w:tcPr>
            <w:tcW w:w="1276" w:type="dxa"/>
          </w:tcPr>
          <w:p w14:paraId="26C4A5AA" w14:textId="545B4684" w:rsidR="00542EB2" w:rsidRDefault="00D72C87" w:rsidP="00D8301B">
            <w:pPr>
              <w:jc w:val="center"/>
            </w:pPr>
            <w:r>
              <w:t>3</w:t>
            </w:r>
          </w:p>
        </w:tc>
        <w:tc>
          <w:tcPr>
            <w:tcW w:w="2126" w:type="dxa"/>
          </w:tcPr>
          <w:p w14:paraId="61142E0B" w14:textId="046BF07A" w:rsidR="00542EB2" w:rsidRDefault="00D72C87" w:rsidP="00D8301B">
            <w:pPr>
              <w:jc w:val="center"/>
            </w:pPr>
            <w:r>
              <w:t>20/01/2025</w:t>
            </w:r>
          </w:p>
        </w:tc>
        <w:tc>
          <w:tcPr>
            <w:tcW w:w="1985" w:type="dxa"/>
          </w:tcPr>
          <w:p w14:paraId="5E373A2E" w14:textId="498C6C89" w:rsidR="00542EB2" w:rsidRDefault="00D72C87" w:rsidP="00D8301B">
            <w:pPr>
              <w:jc w:val="center"/>
            </w:pPr>
            <w:r>
              <w:t>QC</w:t>
            </w:r>
          </w:p>
        </w:tc>
        <w:tc>
          <w:tcPr>
            <w:tcW w:w="4819" w:type="dxa"/>
          </w:tcPr>
          <w:p w14:paraId="07BFDCEB" w14:textId="5D8F7B33" w:rsidR="00542EB2" w:rsidRDefault="00443DE2" w:rsidP="00D8301B">
            <w:pPr>
              <w:jc w:val="center"/>
            </w:pPr>
            <w:r>
              <w:t>M</w:t>
            </w:r>
            <w:r w:rsidR="00D72C87">
              <w:t>aj</w:t>
            </w:r>
            <w:r>
              <w:t xml:space="preserve"> stats 2025</w:t>
            </w:r>
          </w:p>
        </w:tc>
      </w:tr>
      <w:tr w:rsidR="00542EB2" w14:paraId="3EEB1956" w14:textId="77777777" w:rsidTr="00D8301B">
        <w:trPr>
          <w:trHeight w:val="567"/>
        </w:trPr>
        <w:tc>
          <w:tcPr>
            <w:tcW w:w="1276" w:type="dxa"/>
          </w:tcPr>
          <w:p w14:paraId="75FCA48A" w14:textId="5435A187" w:rsidR="00542EB2" w:rsidRDefault="00363509" w:rsidP="00D8301B">
            <w:pPr>
              <w:jc w:val="center"/>
            </w:pPr>
            <w:r>
              <w:t>4</w:t>
            </w:r>
          </w:p>
        </w:tc>
        <w:tc>
          <w:tcPr>
            <w:tcW w:w="2126" w:type="dxa"/>
          </w:tcPr>
          <w:p w14:paraId="784127CF" w14:textId="54518E44" w:rsidR="00542EB2" w:rsidRDefault="00363509" w:rsidP="00D8301B">
            <w:pPr>
              <w:jc w:val="center"/>
            </w:pPr>
            <w:r>
              <w:t>07/02/2025</w:t>
            </w:r>
          </w:p>
        </w:tc>
        <w:tc>
          <w:tcPr>
            <w:tcW w:w="1985" w:type="dxa"/>
          </w:tcPr>
          <w:p w14:paraId="76A11CC4" w14:textId="3B40A608" w:rsidR="00542EB2" w:rsidRDefault="00363509" w:rsidP="00D8301B">
            <w:pPr>
              <w:jc w:val="center"/>
            </w:pPr>
            <w:r>
              <w:t>QC</w:t>
            </w:r>
          </w:p>
        </w:tc>
        <w:tc>
          <w:tcPr>
            <w:tcW w:w="4819" w:type="dxa"/>
          </w:tcPr>
          <w:p w14:paraId="1DD9930D" w14:textId="138140F0" w:rsidR="00542EB2" w:rsidRDefault="00363509" w:rsidP="00D8301B">
            <w:pPr>
              <w:jc w:val="center"/>
            </w:pPr>
            <w:r>
              <w:t>Maj suite réunion</w:t>
            </w:r>
          </w:p>
        </w:tc>
      </w:tr>
      <w:tr w:rsidR="00542EB2" w14:paraId="7708F80F" w14:textId="77777777" w:rsidTr="00D8301B">
        <w:trPr>
          <w:trHeight w:val="567"/>
        </w:trPr>
        <w:tc>
          <w:tcPr>
            <w:tcW w:w="1276" w:type="dxa"/>
          </w:tcPr>
          <w:p w14:paraId="5C37DA3F" w14:textId="77777777" w:rsidR="00542EB2" w:rsidRDefault="00542EB2" w:rsidP="00D8301B">
            <w:pPr>
              <w:jc w:val="center"/>
            </w:pPr>
          </w:p>
        </w:tc>
        <w:tc>
          <w:tcPr>
            <w:tcW w:w="2126" w:type="dxa"/>
          </w:tcPr>
          <w:p w14:paraId="65BC9334" w14:textId="77777777" w:rsidR="00542EB2" w:rsidRDefault="00542EB2" w:rsidP="00D8301B">
            <w:pPr>
              <w:jc w:val="center"/>
            </w:pPr>
          </w:p>
        </w:tc>
        <w:tc>
          <w:tcPr>
            <w:tcW w:w="1985" w:type="dxa"/>
          </w:tcPr>
          <w:p w14:paraId="0E681673" w14:textId="77777777" w:rsidR="00542EB2" w:rsidRDefault="00542EB2" w:rsidP="00D8301B">
            <w:pPr>
              <w:jc w:val="center"/>
            </w:pPr>
          </w:p>
        </w:tc>
        <w:tc>
          <w:tcPr>
            <w:tcW w:w="4819" w:type="dxa"/>
          </w:tcPr>
          <w:p w14:paraId="4A31E41D" w14:textId="77777777" w:rsidR="00542EB2" w:rsidRDefault="00542EB2" w:rsidP="00D8301B">
            <w:pPr>
              <w:jc w:val="center"/>
            </w:pPr>
          </w:p>
        </w:tc>
      </w:tr>
    </w:tbl>
    <w:p w14:paraId="1236B0B0" w14:textId="0A54F5C0" w:rsidR="00542EB2" w:rsidRDefault="00542EB2"/>
    <w:p w14:paraId="78646FF5" w14:textId="77777777" w:rsidR="00542EB2" w:rsidRDefault="00542EB2">
      <w:r>
        <w:br w:type="page"/>
      </w:r>
    </w:p>
    <w:sdt>
      <w:sdtPr>
        <w:rPr>
          <w:rFonts w:asciiTheme="minorHAnsi" w:eastAsiaTheme="minorHAnsi" w:hAnsiTheme="minorHAnsi" w:cstheme="minorBidi"/>
          <w:color w:val="auto"/>
          <w:sz w:val="22"/>
          <w:szCs w:val="22"/>
          <w:lang w:eastAsia="en-US"/>
        </w:rPr>
        <w:id w:val="1716472526"/>
        <w:docPartObj>
          <w:docPartGallery w:val="Table of Contents"/>
          <w:docPartUnique/>
        </w:docPartObj>
      </w:sdtPr>
      <w:sdtEndPr>
        <w:rPr>
          <w:b/>
          <w:bCs/>
        </w:rPr>
      </w:sdtEndPr>
      <w:sdtContent>
        <w:p w14:paraId="1952FBD8" w14:textId="6AD96F3E" w:rsidR="00B163F5" w:rsidRDefault="00B163F5">
          <w:pPr>
            <w:pStyle w:val="En-ttedetabledesmatires"/>
          </w:pPr>
          <w:r>
            <w:t>Table des matières</w:t>
          </w:r>
        </w:p>
        <w:p w14:paraId="7C8007B3" w14:textId="49BBC8C1" w:rsidR="00363509" w:rsidRDefault="00B163F5">
          <w:pPr>
            <w:pStyle w:val="TM1"/>
            <w:tabs>
              <w:tab w:val="right" w:leader="dot" w:pos="9062"/>
            </w:tabs>
            <w:rPr>
              <w:rFonts w:eastAsiaTheme="minorEastAsia"/>
              <w:noProof/>
              <w:kern w:val="2"/>
              <w:sz w:val="24"/>
              <w:szCs w:val="24"/>
              <w:lang w:eastAsia="fr-FR"/>
              <w14:ligatures w14:val="standardContextual"/>
            </w:rPr>
          </w:pPr>
          <w:r>
            <w:fldChar w:fldCharType="begin"/>
          </w:r>
          <w:r>
            <w:instrText xml:space="preserve"> TOC \o "1-3" \h \z \u </w:instrText>
          </w:r>
          <w:r>
            <w:fldChar w:fldCharType="separate"/>
          </w:r>
          <w:hyperlink w:anchor="_Toc189833000" w:history="1">
            <w:r w:rsidR="00363509" w:rsidRPr="00377920">
              <w:rPr>
                <w:rStyle w:val="Lienhypertexte"/>
                <w:noProof/>
              </w:rPr>
              <w:t>Définition du domaine</w:t>
            </w:r>
            <w:r w:rsidR="00363509">
              <w:rPr>
                <w:noProof/>
                <w:webHidden/>
              </w:rPr>
              <w:tab/>
            </w:r>
            <w:r w:rsidR="00363509">
              <w:rPr>
                <w:noProof/>
                <w:webHidden/>
              </w:rPr>
              <w:fldChar w:fldCharType="begin"/>
            </w:r>
            <w:r w:rsidR="00363509">
              <w:rPr>
                <w:noProof/>
                <w:webHidden/>
              </w:rPr>
              <w:instrText xml:space="preserve"> PAGEREF _Toc189833000 \h </w:instrText>
            </w:r>
            <w:r w:rsidR="00363509">
              <w:rPr>
                <w:noProof/>
                <w:webHidden/>
              </w:rPr>
            </w:r>
            <w:r w:rsidR="00363509">
              <w:rPr>
                <w:noProof/>
                <w:webHidden/>
              </w:rPr>
              <w:fldChar w:fldCharType="separate"/>
            </w:r>
            <w:r w:rsidR="00363509">
              <w:rPr>
                <w:noProof/>
                <w:webHidden/>
              </w:rPr>
              <w:t>3</w:t>
            </w:r>
            <w:r w:rsidR="00363509">
              <w:rPr>
                <w:noProof/>
                <w:webHidden/>
              </w:rPr>
              <w:fldChar w:fldCharType="end"/>
            </w:r>
          </w:hyperlink>
        </w:p>
        <w:p w14:paraId="56B46742" w14:textId="555BDCBF" w:rsidR="00363509" w:rsidRDefault="00363509">
          <w:pPr>
            <w:pStyle w:val="TM1"/>
            <w:tabs>
              <w:tab w:val="right" w:leader="dot" w:pos="9062"/>
            </w:tabs>
            <w:rPr>
              <w:rFonts w:eastAsiaTheme="minorEastAsia"/>
              <w:noProof/>
              <w:kern w:val="2"/>
              <w:sz w:val="24"/>
              <w:szCs w:val="24"/>
              <w:lang w:eastAsia="fr-FR"/>
              <w14:ligatures w14:val="standardContextual"/>
            </w:rPr>
          </w:pPr>
          <w:hyperlink w:anchor="_Toc189833001" w:history="1">
            <w:r w:rsidRPr="00377920">
              <w:rPr>
                <w:rStyle w:val="Lienhypertexte"/>
                <w:noProof/>
              </w:rPr>
              <w:t>Pratiques des acquéreuses</w:t>
            </w:r>
            <w:r>
              <w:rPr>
                <w:noProof/>
                <w:webHidden/>
              </w:rPr>
              <w:tab/>
            </w:r>
            <w:r>
              <w:rPr>
                <w:noProof/>
                <w:webHidden/>
              </w:rPr>
              <w:fldChar w:fldCharType="begin"/>
            </w:r>
            <w:r>
              <w:rPr>
                <w:noProof/>
                <w:webHidden/>
              </w:rPr>
              <w:instrText xml:space="preserve"> PAGEREF _Toc189833001 \h </w:instrText>
            </w:r>
            <w:r>
              <w:rPr>
                <w:noProof/>
                <w:webHidden/>
              </w:rPr>
            </w:r>
            <w:r>
              <w:rPr>
                <w:noProof/>
                <w:webHidden/>
              </w:rPr>
              <w:fldChar w:fldCharType="separate"/>
            </w:r>
            <w:r>
              <w:rPr>
                <w:noProof/>
                <w:webHidden/>
              </w:rPr>
              <w:t>5</w:t>
            </w:r>
            <w:r>
              <w:rPr>
                <w:noProof/>
                <w:webHidden/>
              </w:rPr>
              <w:fldChar w:fldCharType="end"/>
            </w:r>
          </w:hyperlink>
        </w:p>
        <w:p w14:paraId="61EA2F8F" w14:textId="5421B8D9" w:rsidR="00363509" w:rsidRDefault="00363509">
          <w:pPr>
            <w:pStyle w:val="TM2"/>
            <w:tabs>
              <w:tab w:val="right" w:leader="dot" w:pos="9062"/>
            </w:tabs>
            <w:rPr>
              <w:rFonts w:eastAsiaTheme="minorEastAsia"/>
              <w:noProof/>
              <w:kern w:val="2"/>
              <w:sz w:val="24"/>
              <w:szCs w:val="24"/>
              <w:lang w:eastAsia="fr-FR"/>
              <w14:ligatures w14:val="standardContextual"/>
            </w:rPr>
          </w:pPr>
          <w:hyperlink w:anchor="_Toc189833002" w:history="1">
            <w:r w:rsidRPr="00377920">
              <w:rPr>
                <w:rStyle w:val="Lienhypertexte"/>
                <w:noProof/>
              </w:rPr>
              <w:t>Veille</w:t>
            </w:r>
            <w:r>
              <w:rPr>
                <w:noProof/>
                <w:webHidden/>
              </w:rPr>
              <w:tab/>
            </w:r>
            <w:r>
              <w:rPr>
                <w:noProof/>
                <w:webHidden/>
              </w:rPr>
              <w:fldChar w:fldCharType="begin"/>
            </w:r>
            <w:r>
              <w:rPr>
                <w:noProof/>
                <w:webHidden/>
              </w:rPr>
              <w:instrText xml:space="preserve"> PAGEREF _Toc189833002 \h </w:instrText>
            </w:r>
            <w:r>
              <w:rPr>
                <w:noProof/>
                <w:webHidden/>
              </w:rPr>
            </w:r>
            <w:r>
              <w:rPr>
                <w:noProof/>
                <w:webHidden/>
              </w:rPr>
              <w:fldChar w:fldCharType="separate"/>
            </w:r>
            <w:r>
              <w:rPr>
                <w:noProof/>
                <w:webHidden/>
              </w:rPr>
              <w:t>5</w:t>
            </w:r>
            <w:r>
              <w:rPr>
                <w:noProof/>
                <w:webHidden/>
              </w:rPr>
              <w:fldChar w:fldCharType="end"/>
            </w:r>
          </w:hyperlink>
        </w:p>
        <w:p w14:paraId="702F5FF5" w14:textId="20C27E10" w:rsidR="00363509" w:rsidRDefault="00363509">
          <w:pPr>
            <w:pStyle w:val="TM2"/>
            <w:tabs>
              <w:tab w:val="right" w:leader="dot" w:pos="9062"/>
            </w:tabs>
            <w:rPr>
              <w:rFonts w:eastAsiaTheme="minorEastAsia"/>
              <w:noProof/>
              <w:kern w:val="2"/>
              <w:sz w:val="24"/>
              <w:szCs w:val="24"/>
              <w:lang w:eastAsia="fr-FR"/>
              <w14:ligatures w14:val="standardContextual"/>
            </w:rPr>
          </w:pPr>
          <w:hyperlink w:anchor="_Toc189833003" w:history="1">
            <w:r w:rsidRPr="00377920">
              <w:rPr>
                <w:rStyle w:val="Lienhypertexte"/>
                <w:noProof/>
              </w:rPr>
              <w:t>Critères de sélection et de non-sélection</w:t>
            </w:r>
            <w:r>
              <w:rPr>
                <w:noProof/>
                <w:webHidden/>
              </w:rPr>
              <w:tab/>
            </w:r>
            <w:r>
              <w:rPr>
                <w:noProof/>
                <w:webHidden/>
              </w:rPr>
              <w:fldChar w:fldCharType="begin"/>
            </w:r>
            <w:r>
              <w:rPr>
                <w:noProof/>
                <w:webHidden/>
              </w:rPr>
              <w:instrText xml:space="preserve"> PAGEREF _Toc189833003 \h </w:instrText>
            </w:r>
            <w:r>
              <w:rPr>
                <w:noProof/>
                <w:webHidden/>
              </w:rPr>
            </w:r>
            <w:r>
              <w:rPr>
                <w:noProof/>
                <w:webHidden/>
              </w:rPr>
              <w:fldChar w:fldCharType="separate"/>
            </w:r>
            <w:r>
              <w:rPr>
                <w:noProof/>
                <w:webHidden/>
              </w:rPr>
              <w:t>5</w:t>
            </w:r>
            <w:r>
              <w:rPr>
                <w:noProof/>
                <w:webHidden/>
              </w:rPr>
              <w:fldChar w:fldCharType="end"/>
            </w:r>
          </w:hyperlink>
        </w:p>
        <w:p w14:paraId="64812021" w14:textId="3CED276E" w:rsidR="00363509" w:rsidRDefault="00363509">
          <w:pPr>
            <w:pStyle w:val="TM2"/>
            <w:tabs>
              <w:tab w:val="right" w:leader="dot" w:pos="9062"/>
            </w:tabs>
            <w:rPr>
              <w:rFonts w:eastAsiaTheme="minorEastAsia"/>
              <w:noProof/>
              <w:kern w:val="2"/>
              <w:sz w:val="24"/>
              <w:szCs w:val="24"/>
              <w:lang w:eastAsia="fr-FR"/>
              <w14:ligatures w14:val="standardContextual"/>
            </w:rPr>
          </w:pPr>
          <w:hyperlink w:anchor="_Toc189833004" w:history="1">
            <w:r w:rsidRPr="00377920">
              <w:rPr>
                <w:rStyle w:val="Lienhypertexte"/>
                <w:noProof/>
              </w:rPr>
              <w:t>Nombre d’exemplaires</w:t>
            </w:r>
            <w:r>
              <w:rPr>
                <w:noProof/>
                <w:webHidden/>
              </w:rPr>
              <w:tab/>
            </w:r>
            <w:r>
              <w:rPr>
                <w:noProof/>
                <w:webHidden/>
              </w:rPr>
              <w:fldChar w:fldCharType="begin"/>
            </w:r>
            <w:r>
              <w:rPr>
                <w:noProof/>
                <w:webHidden/>
              </w:rPr>
              <w:instrText xml:space="preserve"> PAGEREF _Toc189833004 \h </w:instrText>
            </w:r>
            <w:r>
              <w:rPr>
                <w:noProof/>
                <w:webHidden/>
              </w:rPr>
            </w:r>
            <w:r>
              <w:rPr>
                <w:noProof/>
                <w:webHidden/>
              </w:rPr>
              <w:fldChar w:fldCharType="separate"/>
            </w:r>
            <w:r>
              <w:rPr>
                <w:noProof/>
                <w:webHidden/>
              </w:rPr>
              <w:t>6</w:t>
            </w:r>
            <w:r>
              <w:rPr>
                <w:noProof/>
                <w:webHidden/>
              </w:rPr>
              <w:fldChar w:fldCharType="end"/>
            </w:r>
          </w:hyperlink>
        </w:p>
        <w:p w14:paraId="48BA8202" w14:textId="3BEF0F0C" w:rsidR="00363509" w:rsidRDefault="00363509">
          <w:pPr>
            <w:pStyle w:val="TM2"/>
            <w:tabs>
              <w:tab w:val="right" w:leader="dot" w:pos="9062"/>
            </w:tabs>
            <w:rPr>
              <w:rFonts w:eastAsiaTheme="minorEastAsia"/>
              <w:noProof/>
              <w:kern w:val="2"/>
              <w:sz w:val="24"/>
              <w:szCs w:val="24"/>
              <w:lang w:eastAsia="fr-FR"/>
              <w14:ligatures w14:val="standardContextual"/>
            </w:rPr>
          </w:pPr>
          <w:hyperlink w:anchor="_Toc189833005" w:history="1">
            <w:r w:rsidRPr="00377920">
              <w:rPr>
                <w:rStyle w:val="Lienhypertexte"/>
                <w:noProof/>
              </w:rPr>
              <w:t>Commandes</w:t>
            </w:r>
            <w:r>
              <w:rPr>
                <w:noProof/>
                <w:webHidden/>
              </w:rPr>
              <w:tab/>
            </w:r>
            <w:r>
              <w:rPr>
                <w:noProof/>
                <w:webHidden/>
              </w:rPr>
              <w:fldChar w:fldCharType="begin"/>
            </w:r>
            <w:r>
              <w:rPr>
                <w:noProof/>
                <w:webHidden/>
              </w:rPr>
              <w:instrText xml:space="preserve"> PAGEREF _Toc189833005 \h </w:instrText>
            </w:r>
            <w:r>
              <w:rPr>
                <w:noProof/>
                <w:webHidden/>
              </w:rPr>
            </w:r>
            <w:r>
              <w:rPr>
                <w:noProof/>
                <w:webHidden/>
              </w:rPr>
              <w:fldChar w:fldCharType="separate"/>
            </w:r>
            <w:r>
              <w:rPr>
                <w:noProof/>
                <w:webHidden/>
              </w:rPr>
              <w:t>6</w:t>
            </w:r>
            <w:r>
              <w:rPr>
                <w:noProof/>
                <w:webHidden/>
              </w:rPr>
              <w:fldChar w:fldCharType="end"/>
            </w:r>
          </w:hyperlink>
        </w:p>
        <w:p w14:paraId="361A4F68" w14:textId="18CC8068" w:rsidR="00363509" w:rsidRDefault="00363509">
          <w:pPr>
            <w:pStyle w:val="TM2"/>
            <w:tabs>
              <w:tab w:val="right" w:leader="dot" w:pos="9062"/>
            </w:tabs>
            <w:rPr>
              <w:rFonts w:eastAsiaTheme="minorEastAsia"/>
              <w:noProof/>
              <w:kern w:val="2"/>
              <w:sz w:val="24"/>
              <w:szCs w:val="24"/>
              <w:lang w:eastAsia="fr-FR"/>
              <w14:ligatures w14:val="standardContextual"/>
            </w:rPr>
          </w:pPr>
          <w:hyperlink w:anchor="_Toc189833006" w:history="1">
            <w:r w:rsidRPr="00377920">
              <w:rPr>
                <w:rStyle w:val="Lienhypertexte"/>
                <w:noProof/>
              </w:rPr>
              <w:t>Rachats ouvrages de fonds</w:t>
            </w:r>
            <w:r>
              <w:rPr>
                <w:noProof/>
                <w:webHidden/>
              </w:rPr>
              <w:tab/>
            </w:r>
            <w:r>
              <w:rPr>
                <w:noProof/>
                <w:webHidden/>
              </w:rPr>
              <w:fldChar w:fldCharType="begin"/>
            </w:r>
            <w:r>
              <w:rPr>
                <w:noProof/>
                <w:webHidden/>
              </w:rPr>
              <w:instrText xml:space="preserve"> PAGEREF _Toc189833006 \h </w:instrText>
            </w:r>
            <w:r>
              <w:rPr>
                <w:noProof/>
                <w:webHidden/>
              </w:rPr>
            </w:r>
            <w:r>
              <w:rPr>
                <w:noProof/>
                <w:webHidden/>
              </w:rPr>
              <w:fldChar w:fldCharType="separate"/>
            </w:r>
            <w:r>
              <w:rPr>
                <w:noProof/>
                <w:webHidden/>
              </w:rPr>
              <w:t>6</w:t>
            </w:r>
            <w:r>
              <w:rPr>
                <w:noProof/>
                <w:webHidden/>
              </w:rPr>
              <w:fldChar w:fldCharType="end"/>
            </w:r>
          </w:hyperlink>
        </w:p>
        <w:p w14:paraId="2A6529F7" w14:textId="785BC037" w:rsidR="00363509" w:rsidRDefault="00363509">
          <w:pPr>
            <w:pStyle w:val="TM2"/>
            <w:tabs>
              <w:tab w:val="right" w:leader="dot" w:pos="9062"/>
            </w:tabs>
            <w:rPr>
              <w:rFonts w:eastAsiaTheme="minorEastAsia"/>
              <w:noProof/>
              <w:kern w:val="2"/>
              <w:sz w:val="24"/>
              <w:szCs w:val="24"/>
              <w:lang w:eastAsia="fr-FR"/>
              <w14:ligatures w14:val="standardContextual"/>
            </w:rPr>
          </w:pPr>
          <w:hyperlink w:anchor="_Toc189833007" w:history="1">
            <w:r w:rsidRPr="00377920">
              <w:rPr>
                <w:rStyle w:val="Lienhypertexte"/>
                <w:noProof/>
              </w:rPr>
              <w:t>Catalogage</w:t>
            </w:r>
            <w:r>
              <w:rPr>
                <w:noProof/>
                <w:webHidden/>
              </w:rPr>
              <w:tab/>
            </w:r>
            <w:r>
              <w:rPr>
                <w:noProof/>
                <w:webHidden/>
              </w:rPr>
              <w:fldChar w:fldCharType="begin"/>
            </w:r>
            <w:r>
              <w:rPr>
                <w:noProof/>
                <w:webHidden/>
              </w:rPr>
              <w:instrText xml:space="preserve"> PAGEREF _Toc189833007 \h </w:instrText>
            </w:r>
            <w:r>
              <w:rPr>
                <w:noProof/>
                <w:webHidden/>
              </w:rPr>
            </w:r>
            <w:r>
              <w:rPr>
                <w:noProof/>
                <w:webHidden/>
              </w:rPr>
              <w:fldChar w:fldCharType="separate"/>
            </w:r>
            <w:r>
              <w:rPr>
                <w:noProof/>
                <w:webHidden/>
              </w:rPr>
              <w:t>7</w:t>
            </w:r>
            <w:r>
              <w:rPr>
                <w:noProof/>
                <w:webHidden/>
              </w:rPr>
              <w:fldChar w:fldCharType="end"/>
            </w:r>
          </w:hyperlink>
        </w:p>
        <w:p w14:paraId="0607B2C3" w14:textId="13D0AB13" w:rsidR="00363509" w:rsidRDefault="00363509">
          <w:pPr>
            <w:pStyle w:val="TM2"/>
            <w:tabs>
              <w:tab w:val="right" w:leader="dot" w:pos="9062"/>
            </w:tabs>
            <w:rPr>
              <w:rFonts w:eastAsiaTheme="minorEastAsia"/>
              <w:noProof/>
              <w:kern w:val="2"/>
              <w:sz w:val="24"/>
              <w:szCs w:val="24"/>
              <w:lang w:eastAsia="fr-FR"/>
              <w14:ligatures w14:val="standardContextual"/>
            </w:rPr>
          </w:pPr>
          <w:hyperlink w:anchor="_Toc189833008" w:history="1">
            <w:r w:rsidRPr="00377920">
              <w:rPr>
                <w:rStyle w:val="Lienhypertexte"/>
                <w:noProof/>
              </w:rPr>
              <w:t>Désherbage</w:t>
            </w:r>
            <w:r>
              <w:rPr>
                <w:noProof/>
                <w:webHidden/>
              </w:rPr>
              <w:tab/>
            </w:r>
            <w:r>
              <w:rPr>
                <w:noProof/>
                <w:webHidden/>
              </w:rPr>
              <w:fldChar w:fldCharType="begin"/>
            </w:r>
            <w:r>
              <w:rPr>
                <w:noProof/>
                <w:webHidden/>
              </w:rPr>
              <w:instrText xml:space="preserve"> PAGEREF _Toc189833008 \h </w:instrText>
            </w:r>
            <w:r>
              <w:rPr>
                <w:noProof/>
                <w:webHidden/>
              </w:rPr>
            </w:r>
            <w:r>
              <w:rPr>
                <w:noProof/>
                <w:webHidden/>
              </w:rPr>
              <w:fldChar w:fldCharType="separate"/>
            </w:r>
            <w:r>
              <w:rPr>
                <w:noProof/>
                <w:webHidden/>
              </w:rPr>
              <w:t>7</w:t>
            </w:r>
            <w:r>
              <w:rPr>
                <w:noProof/>
                <w:webHidden/>
              </w:rPr>
              <w:fldChar w:fldCharType="end"/>
            </w:r>
          </w:hyperlink>
        </w:p>
        <w:p w14:paraId="7061A7FF" w14:textId="0EA49E46" w:rsidR="00363509" w:rsidRDefault="00363509">
          <w:pPr>
            <w:pStyle w:val="TM2"/>
            <w:tabs>
              <w:tab w:val="right" w:leader="dot" w:pos="9062"/>
            </w:tabs>
            <w:rPr>
              <w:rFonts w:eastAsiaTheme="minorEastAsia"/>
              <w:noProof/>
              <w:kern w:val="2"/>
              <w:sz w:val="24"/>
              <w:szCs w:val="24"/>
              <w:lang w:eastAsia="fr-FR"/>
              <w14:ligatures w14:val="standardContextual"/>
            </w:rPr>
          </w:pPr>
          <w:hyperlink w:anchor="_Toc189833009" w:history="1">
            <w:r w:rsidRPr="00377920">
              <w:rPr>
                <w:rStyle w:val="Lienhypertexte"/>
                <w:noProof/>
              </w:rPr>
              <w:t>Quelques références pour quelqu’un qui doit découvrir de domaine</w:t>
            </w:r>
            <w:r>
              <w:rPr>
                <w:noProof/>
                <w:webHidden/>
              </w:rPr>
              <w:tab/>
            </w:r>
            <w:r>
              <w:rPr>
                <w:noProof/>
                <w:webHidden/>
              </w:rPr>
              <w:fldChar w:fldCharType="begin"/>
            </w:r>
            <w:r>
              <w:rPr>
                <w:noProof/>
                <w:webHidden/>
              </w:rPr>
              <w:instrText xml:space="preserve"> PAGEREF _Toc189833009 \h </w:instrText>
            </w:r>
            <w:r>
              <w:rPr>
                <w:noProof/>
                <w:webHidden/>
              </w:rPr>
            </w:r>
            <w:r>
              <w:rPr>
                <w:noProof/>
                <w:webHidden/>
              </w:rPr>
              <w:fldChar w:fldCharType="separate"/>
            </w:r>
            <w:r>
              <w:rPr>
                <w:noProof/>
                <w:webHidden/>
              </w:rPr>
              <w:t>7</w:t>
            </w:r>
            <w:r>
              <w:rPr>
                <w:noProof/>
                <w:webHidden/>
              </w:rPr>
              <w:fldChar w:fldCharType="end"/>
            </w:r>
          </w:hyperlink>
        </w:p>
        <w:p w14:paraId="6D76D493" w14:textId="2CE2AE27" w:rsidR="00363509" w:rsidRDefault="00363509">
          <w:pPr>
            <w:pStyle w:val="TM1"/>
            <w:tabs>
              <w:tab w:val="right" w:leader="dot" w:pos="9062"/>
            </w:tabs>
            <w:rPr>
              <w:rFonts w:eastAsiaTheme="minorEastAsia"/>
              <w:noProof/>
              <w:kern w:val="2"/>
              <w:sz w:val="24"/>
              <w:szCs w:val="24"/>
              <w:lang w:eastAsia="fr-FR"/>
              <w14:ligatures w14:val="standardContextual"/>
            </w:rPr>
          </w:pPr>
          <w:hyperlink w:anchor="_Toc189833010" w:history="1">
            <w:r w:rsidRPr="00377920">
              <w:rPr>
                <w:rStyle w:val="Lienhypertexte"/>
                <w:noProof/>
              </w:rPr>
              <w:t>Données statistiques</w:t>
            </w:r>
            <w:r>
              <w:rPr>
                <w:noProof/>
                <w:webHidden/>
              </w:rPr>
              <w:tab/>
            </w:r>
            <w:r>
              <w:rPr>
                <w:noProof/>
                <w:webHidden/>
              </w:rPr>
              <w:fldChar w:fldCharType="begin"/>
            </w:r>
            <w:r>
              <w:rPr>
                <w:noProof/>
                <w:webHidden/>
              </w:rPr>
              <w:instrText xml:space="preserve"> PAGEREF _Toc189833010 \h </w:instrText>
            </w:r>
            <w:r>
              <w:rPr>
                <w:noProof/>
                <w:webHidden/>
              </w:rPr>
            </w:r>
            <w:r>
              <w:rPr>
                <w:noProof/>
                <w:webHidden/>
              </w:rPr>
              <w:fldChar w:fldCharType="separate"/>
            </w:r>
            <w:r>
              <w:rPr>
                <w:noProof/>
                <w:webHidden/>
              </w:rPr>
              <w:t>8</w:t>
            </w:r>
            <w:r>
              <w:rPr>
                <w:noProof/>
                <w:webHidden/>
              </w:rPr>
              <w:fldChar w:fldCharType="end"/>
            </w:r>
          </w:hyperlink>
        </w:p>
        <w:p w14:paraId="02C5FDD2" w14:textId="73F2AD03" w:rsidR="00363509" w:rsidRDefault="00363509">
          <w:pPr>
            <w:pStyle w:val="TM2"/>
            <w:tabs>
              <w:tab w:val="right" w:leader="dot" w:pos="9062"/>
            </w:tabs>
            <w:rPr>
              <w:rFonts w:eastAsiaTheme="minorEastAsia"/>
              <w:noProof/>
              <w:kern w:val="2"/>
              <w:sz w:val="24"/>
              <w:szCs w:val="24"/>
              <w:lang w:eastAsia="fr-FR"/>
              <w14:ligatures w14:val="standardContextual"/>
            </w:rPr>
          </w:pPr>
          <w:hyperlink w:anchor="_Toc189833011" w:history="1">
            <w:r w:rsidRPr="00377920">
              <w:rPr>
                <w:rStyle w:val="Lienhypertexte"/>
                <w:noProof/>
              </w:rPr>
              <w:t>2025 (données 2024)</w:t>
            </w:r>
            <w:r>
              <w:rPr>
                <w:noProof/>
                <w:webHidden/>
              </w:rPr>
              <w:tab/>
            </w:r>
            <w:r>
              <w:rPr>
                <w:noProof/>
                <w:webHidden/>
              </w:rPr>
              <w:fldChar w:fldCharType="begin"/>
            </w:r>
            <w:r>
              <w:rPr>
                <w:noProof/>
                <w:webHidden/>
              </w:rPr>
              <w:instrText xml:space="preserve"> PAGEREF _Toc189833011 \h </w:instrText>
            </w:r>
            <w:r>
              <w:rPr>
                <w:noProof/>
                <w:webHidden/>
              </w:rPr>
            </w:r>
            <w:r>
              <w:rPr>
                <w:noProof/>
                <w:webHidden/>
              </w:rPr>
              <w:fldChar w:fldCharType="separate"/>
            </w:r>
            <w:r>
              <w:rPr>
                <w:noProof/>
                <w:webHidden/>
              </w:rPr>
              <w:t>8</w:t>
            </w:r>
            <w:r>
              <w:rPr>
                <w:noProof/>
                <w:webHidden/>
              </w:rPr>
              <w:fldChar w:fldCharType="end"/>
            </w:r>
          </w:hyperlink>
        </w:p>
        <w:p w14:paraId="00A722DB" w14:textId="64349476" w:rsidR="00363509" w:rsidRDefault="00363509">
          <w:pPr>
            <w:pStyle w:val="TM2"/>
            <w:tabs>
              <w:tab w:val="right" w:leader="dot" w:pos="9062"/>
            </w:tabs>
            <w:rPr>
              <w:rFonts w:eastAsiaTheme="minorEastAsia"/>
              <w:noProof/>
              <w:kern w:val="2"/>
              <w:sz w:val="24"/>
              <w:szCs w:val="24"/>
              <w:lang w:eastAsia="fr-FR"/>
              <w14:ligatures w14:val="standardContextual"/>
            </w:rPr>
          </w:pPr>
          <w:hyperlink w:anchor="_Toc189833012" w:history="1">
            <w:r w:rsidRPr="00377920">
              <w:rPr>
                <w:rStyle w:val="Lienhypertexte"/>
                <w:noProof/>
              </w:rPr>
              <w:t>2024 (données 2023)</w:t>
            </w:r>
            <w:r>
              <w:rPr>
                <w:noProof/>
                <w:webHidden/>
              </w:rPr>
              <w:tab/>
            </w:r>
            <w:r>
              <w:rPr>
                <w:noProof/>
                <w:webHidden/>
              </w:rPr>
              <w:fldChar w:fldCharType="begin"/>
            </w:r>
            <w:r>
              <w:rPr>
                <w:noProof/>
                <w:webHidden/>
              </w:rPr>
              <w:instrText xml:space="preserve"> PAGEREF _Toc189833012 \h </w:instrText>
            </w:r>
            <w:r>
              <w:rPr>
                <w:noProof/>
                <w:webHidden/>
              </w:rPr>
            </w:r>
            <w:r>
              <w:rPr>
                <w:noProof/>
                <w:webHidden/>
              </w:rPr>
              <w:fldChar w:fldCharType="separate"/>
            </w:r>
            <w:r>
              <w:rPr>
                <w:noProof/>
                <w:webHidden/>
              </w:rPr>
              <w:t>8</w:t>
            </w:r>
            <w:r>
              <w:rPr>
                <w:noProof/>
                <w:webHidden/>
              </w:rPr>
              <w:fldChar w:fldCharType="end"/>
            </w:r>
          </w:hyperlink>
        </w:p>
        <w:p w14:paraId="26F0DC91" w14:textId="3E22142E" w:rsidR="00363509" w:rsidRDefault="00363509">
          <w:pPr>
            <w:pStyle w:val="TM2"/>
            <w:tabs>
              <w:tab w:val="right" w:leader="dot" w:pos="9062"/>
            </w:tabs>
            <w:rPr>
              <w:rFonts w:eastAsiaTheme="minorEastAsia"/>
              <w:noProof/>
              <w:kern w:val="2"/>
              <w:sz w:val="24"/>
              <w:szCs w:val="24"/>
              <w:lang w:eastAsia="fr-FR"/>
              <w14:ligatures w14:val="standardContextual"/>
            </w:rPr>
          </w:pPr>
          <w:hyperlink w:anchor="_Toc189833013" w:history="1">
            <w:r w:rsidRPr="00377920">
              <w:rPr>
                <w:rStyle w:val="Lienhypertexte"/>
                <w:noProof/>
              </w:rPr>
              <w:t>2023 (données 2022)</w:t>
            </w:r>
            <w:r>
              <w:rPr>
                <w:noProof/>
                <w:webHidden/>
              </w:rPr>
              <w:tab/>
            </w:r>
            <w:r>
              <w:rPr>
                <w:noProof/>
                <w:webHidden/>
              </w:rPr>
              <w:fldChar w:fldCharType="begin"/>
            </w:r>
            <w:r>
              <w:rPr>
                <w:noProof/>
                <w:webHidden/>
              </w:rPr>
              <w:instrText xml:space="preserve"> PAGEREF _Toc189833013 \h </w:instrText>
            </w:r>
            <w:r>
              <w:rPr>
                <w:noProof/>
                <w:webHidden/>
              </w:rPr>
            </w:r>
            <w:r>
              <w:rPr>
                <w:noProof/>
                <w:webHidden/>
              </w:rPr>
              <w:fldChar w:fldCharType="separate"/>
            </w:r>
            <w:r>
              <w:rPr>
                <w:noProof/>
                <w:webHidden/>
              </w:rPr>
              <w:t>8</w:t>
            </w:r>
            <w:r>
              <w:rPr>
                <w:noProof/>
                <w:webHidden/>
              </w:rPr>
              <w:fldChar w:fldCharType="end"/>
            </w:r>
          </w:hyperlink>
        </w:p>
        <w:p w14:paraId="014A6936" w14:textId="35921E78" w:rsidR="00363509" w:rsidRDefault="00363509">
          <w:pPr>
            <w:pStyle w:val="TM2"/>
            <w:tabs>
              <w:tab w:val="right" w:leader="dot" w:pos="9062"/>
            </w:tabs>
            <w:rPr>
              <w:rFonts w:eastAsiaTheme="minorEastAsia"/>
              <w:noProof/>
              <w:kern w:val="2"/>
              <w:sz w:val="24"/>
              <w:szCs w:val="24"/>
              <w:lang w:eastAsia="fr-FR"/>
              <w14:ligatures w14:val="standardContextual"/>
            </w:rPr>
          </w:pPr>
          <w:hyperlink w:anchor="_Toc189833014" w:history="1">
            <w:r w:rsidRPr="00377920">
              <w:rPr>
                <w:rStyle w:val="Lienhypertexte"/>
                <w:noProof/>
              </w:rPr>
              <w:t>2022 (données 2021)</w:t>
            </w:r>
            <w:r>
              <w:rPr>
                <w:noProof/>
                <w:webHidden/>
              </w:rPr>
              <w:tab/>
            </w:r>
            <w:r>
              <w:rPr>
                <w:noProof/>
                <w:webHidden/>
              </w:rPr>
              <w:fldChar w:fldCharType="begin"/>
            </w:r>
            <w:r>
              <w:rPr>
                <w:noProof/>
                <w:webHidden/>
              </w:rPr>
              <w:instrText xml:space="preserve"> PAGEREF _Toc189833014 \h </w:instrText>
            </w:r>
            <w:r>
              <w:rPr>
                <w:noProof/>
                <w:webHidden/>
              </w:rPr>
            </w:r>
            <w:r>
              <w:rPr>
                <w:noProof/>
                <w:webHidden/>
              </w:rPr>
              <w:fldChar w:fldCharType="separate"/>
            </w:r>
            <w:r>
              <w:rPr>
                <w:noProof/>
                <w:webHidden/>
              </w:rPr>
              <w:t>9</w:t>
            </w:r>
            <w:r>
              <w:rPr>
                <w:noProof/>
                <w:webHidden/>
              </w:rPr>
              <w:fldChar w:fldCharType="end"/>
            </w:r>
          </w:hyperlink>
        </w:p>
        <w:p w14:paraId="1EB2E857" w14:textId="7A41AC6B" w:rsidR="00363509" w:rsidRDefault="00363509">
          <w:pPr>
            <w:pStyle w:val="TM1"/>
            <w:tabs>
              <w:tab w:val="right" w:leader="dot" w:pos="9062"/>
            </w:tabs>
            <w:rPr>
              <w:rFonts w:eastAsiaTheme="minorEastAsia"/>
              <w:noProof/>
              <w:kern w:val="2"/>
              <w:sz w:val="24"/>
              <w:szCs w:val="24"/>
              <w:lang w:eastAsia="fr-FR"/>
              <w14:ligatures w14:val="standardContextual"/>
            </w:rPr>
          </w:pPr>
          <w:hyperlink w:anchor="_Toc189833015" w:history="1">
            <w:r w:rsidRPr="00377920">
              <w:rPr>
                <w:rStyle w:val="Lienhypertexte"/>
                <w:noProof/>
              </w:rPr>
              <w:t>Plan de développement</w:t>
            </w:r>
            <w:r>
              <w:rPr>
                <w:noProof/>
                <w:webHidden/>
              </w:rPr>
              <w:tab/>
            </w:r>
            <w:r>
              <w:rPr>
                <w:noProof/>
                <w:webHidden/>
              </w:rPr>
              <w:fldChar w:fldCharType="begin"/>
            </w:r>
            <w:r>
              <w:rPr>
                <w:noProof/>
                <w:webHidden/>
              </w:rPr>
              <w:instrText xml:space="preserve"> PAGEREF _Toc189833015 \h </w:instrText>
            </w:r>
            <w:r>
              <w:rPr>
                <w:noProof/>
                <w:webHidden/>
              </w:rPr>
            </w:r>
            <w:r>
              <w:rPr>
                <w:noProof/>
                <w:webHidden/>
              </w:rPr>
              <w:fldChar w:fldCharType="separate"/>
            </w:r>
            <w:r>
              <w:rPr>
                <w:noProof/>
                <w:webHidden/>
              </w:rPr>
              <w:t>10</w:t>
            </w:r>
            <w:r>
              <w:rPr>
                <w:noProof/>
                <w:webHidden/>
              </w:rPr>
              <w:fldChar w:fldCharType="end"/>
            </w:r>
          </w:hyperlink>
        </w:p>
        <w:p w14:paraId="508817C7" w14:textId="48B51684" w:rsidR="00363509" w:rsidRDefault="00363509">
          <w:pPr>
            <w:pStyle w:val="TM2"/>
            <w:tabs>
              <w:tab w:val="right" w:leader="dot" w:pos="9062"/>
            </w:tabs>
            <w:rPr>
              <w:rFonts w:eastAsiaTheme="minorEastAsia"/>
              <w:noProof/>
              <w:kern w:val="2"/>
              <w:sz w:val="24"/>
              <w:szCs w:val="24"/>
              <w:lang w:eastAsia="fr-FR"/>
              <w14:ligatures w14:val="standardContextual"/>
            </w:rPr>
          </w:pPr>
          <w:hyperlink w:anchor="_Toc189833016" w:history="1">
            <w:r w:rsidRPr="00377920">
              <w:rPr>
                <w:rStyle w:val="Lienhypertexte"/>
                <w:noProof/>
              </w:rPr>
              <w:t>2025</w:t>
            </w:r>
            <w:r>
              <w:rPr>
                <w:noProof/>
                <w:webHidden/>
              </w:rPr>
              <w:tab/>
            </w:r>
            <w:r>
              <w:rPr>
                <w:noProof/>
                <w:webHidden/>
              </w:rPr>
              <w:fldChar w:fldCharType="begin"/>
            </w:r>
            <w:r>
              <w:rPr>
                <w:noProof/>
                <w:webHidden/>
              </w:rPr>
              <w:instrText xml:space="preserve"> PAGEREF _Toc189833016 \h </w:instrText>
            </w:r>
            <w:r>
              <w:rPr>
                <w:noProof/>
                <w:webHidden/>
              </w:rPr>
            </w:r>
            <w:r>
              <w:rPr>
                <w:noProof/>
                <w:webHidden/>
              </w:rPr>
              <w:fldChar w:fldCharType="separate"/>
            </w:r>
            <w:r>
              <w:rPr>
                <w:noProof/>
                <w:webHidden/>
              </w:rPr>
              <w:t>10</w:t>
            </w:r>
            <w:r>
              <w:rPr>
                <w:noProof/>
                <w:webHidden/>
              </w:rPr>
              <w:fldChar w:fldCharType="end"/>
            </w:r>
          </w:hyperlink>
        </w:p>
        <w:p w14:paraId="1005038A" w14:textId="71A4702C" w:rsidR="00363509" w:rsidRDefault="00363509">
          <w:pPr>
            <w:pStyle w:val="TM2"/>
            <w:tabs>
              <w:tab w:val="right" w:leader="dot" w:pos="9062"/>
            </w:tabs>
            <w:rPr>
              <w:rFonts w:eastAsiaTheme="minorEastAsia"/>
              <w:noProof/>
              <w:kern w:val="2"/>
              <w:sz w:val="24"/>
              <w:szCs w:val="24"/>
              <w:lang w:eastAsia="fr-FR"/>
              <w14:ligatures w14:val="standardContextual"/>
            </w:rPr>
          </w:pPr>
          <w:hyperlink w:anchor="_Toc189833017" w:history="1">
            <w:r w:rsidRPr="00377920">
              <w:rPr>
                <w:rStyle w:val="Lienhypertexte"/>
                <w:noProof/>
              </w:rPr>
              <w:t>2024</w:t>
            </w:r>
            <w:r>
              <w:rPr>
                <w:noProof/>
                <w:webHidden/>
              </w:rPr>
              <w:tab/>
            </w:r>
            <w:r>
              <w:rPr>
                <w:noProof/>
                <w:webHidden/>
              </w:rPr>
              <w:fldChar w:fldCharType="begin"/>
            </w:r>
            <w:r>
              <w:rPr>
                <w:noProof/>
                <w:webHidden/>
              </w:rPr>
              <w:instrText xml:space="preserve"> PAGEREF _Toc189833017 \h </w:instrText>
            </w:r>
            <w:r>
              <w:rPr>
                <w:noProof/>
                <w:webHidden/>
              </w:rPr>
            </w:r>
            <w:r>
              <w:rPr>
                <w:noProof/>
                <w:webHidden/>
              </w:rPr>
              <w:fldChar w:fldCharType="separate"/>
            </w:r>
            <w:r>
              <w:rPr>
                <w:noProof/>
                <w:webHidden/>
              </w:rPr>
              <w:t>10</w:t>
            </w:r>
            <w:r>
              <w:rPr>
                <w:noProof/>
                <w:webHidden/>
              </w:rPr>
              <w:fldChar w:fldCharType="end"/>
            </w:r>
          </w:hyperlink>
        </w:p>
        <w:p w14:paraId="2B657B3C" w14:textId="40576F20" w:rsidR="00363509" w:rsidRDefault="00363509">
          <w:pPr>
            <w:pStyle w:val="TM2"/>
            <w:tabs>
              <w:tab w:val="right" w:leader="dot" w:pos="9062"/>
            </w:tabs>
            <w:rPr>
              <w:rFonts w:eastAsiaTheme="minorEastAsia"/>
              <w:noProof/>
              <w:kern w:val="2"/>
              <w:sz w:val="24"/>
              <w:szCs w:val="24"/>
              <w:lang w:eastAsia="fr-FR"/>
              <w14:ligatures w14:val="standardContextual"/>
            </w:rPr>
          </w:pPr>
          <w:hyperlink w:anchor="_Toc189833018" w:history="1">
            <w:r w:rsidRPr="00377920">
              <w:rPr>
                <w:rStyle w:val="Lienhypertexte"/>
                <w:noProof/>
              </w:rPr>
              <w:t>2023</w:t>
            </w:r>
            <w:r>
              <w:rPr>
                <w:noProof/>
                <w:webHidden/>
              </w:rPr>
              <w:tab/>
            </w:r>
            <w:r>
              <w:rPr>
                <w:noProof/>
                <w:webHidden/>
              </w:rPr>
              <w:fldChar w:fldCharType="begin"/>
            </w:r>
            <w:r>
              <w:rPr>
                <w:noProof/>
                <w:webHidden/>
              </w:rPr>
              <w:instrText xml:space="preserve"> PAGEREF _Toc189833018 \h </w:instrText>
            </w:r>
            <w:r>
              <w:rPr>
                <w:noProof/>
                <w:webHidden/>
              </w:rPr>
            </w:r>
            <w:r>
              <w:rPr>
                <w:noProof/>
                <w:webHidden/>
              </w:rPr>
              <w:fldChar w:fldCharType="separate"/>
            </w:r>
            <w:r>
              <w:rPr>
                <w:noProof/>
                <w:webHidden/>
              </w:rPr>
              <w:t>10</w:t>
            </w:r>
            <w:r>
              <w:rPr>
                <w:noProof/>
                <w:webHidden/>
              </w:rPr>
              <w:fldChar w:fldCharType="end"/>
            </w:r>
          </w:hyperlink>
        </w:p>
        <w:p w14:paraId="1F945CAC" w14:textId="6F3565D1" w:rsidR="00B163F5" w:rsidRDefault="00B163F5">
          <w:r>
            <w:rPr>
              <w:b/>
              <w:bCs/>
            </w:rPr>
            <w:fldChar w:fldCharType="end"/>
          </w:r>
        </w:p>
      </w:sdtContent>
    </w:sdt>
    <w:p w14:paraId="266BA2E5" w14:textId="77777777" w:rsidR="00542EB2" w:rsidRDefault="00542EB2"/>
    <w:p w14:paraId="5A8CAB77" w14:textId="77777777" w:rsidR="00542EB2" w:rsidRDefault="00542EB2"/>
    <w:p w14:paraId="0DFC9664" w14:textId="77777777" w:rsidR="00542EB2" w:rsidRDefault="00542EB2"/>
    <w:p w14:paraId="719A1A1E" w14:textId="3FE8D29B" w:rsidR="00542EB2" w:rsidRDefault="00542EB2">
      <w:r>
        <w:br w:type="page"/>
      </w:r>
    </w:p>
    <w:p w14:paraId="61E458C0" w14:textId="18B09383" w:rsidR="00542EB2" w:rsidRDefault="00542EB2" w:rsidP="00542EB2">
      <w:pPr>
        <w:pStyle w:val="Titre1"/>
      </w:pPr>
      <w:bookmarkStart w:id="0" w:name="_Toc189833000"/>
      <w:r>
        <w:lastRenderedPageBreak/>
        <w:t>Définition du domaine</w:t>
      </w:r>
      <w:bookmarkEnd w:id="0"/>
    </w:p>
    <w:p w14:paraId="5BD10EA4" w14:textId="77777777" w:rsidR="00AF53A9" w:rsidRDefault="00CE2E92" w:rsidP="00CE2E92">
      <w:r>
        <w:rPr>
          <w:rFonts w:eastAsia="Times New Roman" w:cs="Times New Roman"/>
          <w:lang w:eastAsia="fr-FR"/>
        </w:rPr>
        <w:t>Les Troubles Spécifiques du Langage et des Apprentissages (TSLA) sont appelés plus communément « troubles DYS »</w:t>
      </w:r>
      <w:r w:rsidR="00AF53A9">
        <w:rPr>
          <w:rFonts w:eastAsia="Times New Roman" w:cs="Times New Roman"/>
          <w:lang w:eastAsia="fr-FR"/>
        </w:rPr>
        <w:t xml:space="preserve"> ; </w:t>
      </w:r>
      <w:r>
        <w:rPr>
          <w:rFonts w:eastAsia="Times New Roman" w:cs="Times New Roman"/>
          <w:lang w:eastAsia="fr-FR"/>
        </w:rPr>
        <w:t xml:space="preserve">On regroupe sous </w:t>
      </w:r>
      <w:r w:rsidR="00AF53A9">
        <w:rPr>
          <w:rFonts w:eastAsia="Times New Roman" w:cs="Times New Roman"/>
          <w:lang w:eastAsia="fr-FR"/>
        </w:rPr>
        <w:t>ce terme</w:t>
      </w:r>
      <w:r>
        <w:rPr>
          <w:rFonts w:eastAsia="Times New Roman" w:cs="Times New Roman"/>
          <w:lang w:eastAsia="fr-FR"/>
        </w:rPr>
        <w:t xml:space="preserve"> les troubles cognitifs spécifiques et les troubles d’apprentissages qu’ils induisent. Ils </w:t>
      </w:r>
      <w:proofErr w:type="gramStart"/>
      <w:r>
        <w:rPr>
          <w:rFonts w:eastAsia="Times New Roman" w:cs="Times New Roman"/>
          <w:lang w:eastAsia="fr-FR"/>
        </w:rPr>
        <w:t>ont</w:t>
      </w:r>
      <w:proofErr w:type="gramEnd"/>
      <w:r>
        <w:rPr>
          <w:rFonts w:eastAsia="Times New Roman" w:cs="Times New Roman"/>
          <w:lang w:eastAsia="fr-FR"/>
        </w:rPr>
        <w:t xml:space="preserve"> des répercussions sur la vie scolaire, professionnelle et sociale</w:t>
      </w:r>
      <w:r>
        <w:t>.</w:t>
      </w:r>
      <w:r w:rsidR="00AF53A9">
        <w:t xml:space="preserve"> </w:t>
      </w:r>
    </w:p>
    <w:p w14:paraId="7334AE99" w14:textId="0BB1678C" w:rsidR="00CE2E92" w:rsidRDefault="00CE2E92" w:rsidP="00CE2E92">
      <w:r>
        <w:t xml:space="preserve">La </w:t>
      </w:r>
      <w:r w:rsidR="00AF53A9">
        <w:t>d</w:t>
      </w:r>
      <w:r>
        <w:t xml:space="preserve">yslexie est un trouble de la lecture et de l’écriture spécifique et durable qui apparaît chez l’enfant et l’adolescent, et persiste à l’âge adulte. </w:t>
      </w:r>
      <w:r w:rsidR="00B13951">
        <w:t>Elle est reconnue</w:t>
      </w:r>
      <w:r>
        <w:t xml:space="preserve"> comme un trouble de l’apprentissage</w:t>
      </w:r>
      <w:r w:rsidR="00AF53A9">
        <w:t>, et donc en tant que handicap depuis 2005</w:t>
      </w:r>
      <w:r>
        <w:t xml:space="preserve">. </w:t>
      </w:r>
    </w:p>
    <w:p w14:paraId="273A2AD5" w14:textId="77777777" w:rsidR="00373815" w:rsidRDefault="00373815" w:rsidP="00373815">
      <w:pPr>
        <w:rPr>
          <w:u w:val="single"/>
        </w:rPr>
      </w:pPr>
      <w:r w:rsidRPr="004A2605">
        <w:rPr>
          <w:u w:val="single"/>
        </w:rPr>
        <w:t>Ce que dit la loi :</w:t>
      </w:r>
    </w:p>
    <w:p w14:paraId="7D89FA67" w14:textId="757655CF" w:rsidR="00373815" w:rsidRDefault="00373815" w:rsidP="00373815">
      <w:r w:rsidRPr="00AA62BA">
        <w:rPr>
          <w:b/>
        </w:rPr>
        <w:t>Article 2</w:t>
      </w:r>
      <w:r>
        <w:t xml:space="preserve"> de la Loi sur l’égalité des droits et des chances, la participation et la citoyenneté des person</w:t>
      </w:r>
      <w:r w:rsidR="00B13951">
        <w:t>n</w:t>
      </w:r>
      <w:r>
        <w:t>es handicapées du 11 février 2005.</w:t>
      </w:r>
    </w:p>
    <w:p w14:paraId="31583722" w14:textId="77777777" w:rsidR="00373815" w:rsidRPr="009E34FF" w:rsidRDefault="00373815" w:rsidP="00373815">
      <w:r>
        <w:t>« </w:t>
      </w:r>
      <w:proofErr w:type="gramStart"/>
      <w:r>
        <w:t>constitue</w:t>
      </w:r>
      <w:proofErr w:type="gramEnd"/>
      <w:r>
        <w:t xml:space="preserve"> un handicap au sens de la présente loi, toute limitation d’activité ou restriction de participation à la vie en société subie dans son environnement par une personne, en raison d’une altération substantielle, durable ou définitive d’une ou plusieurs fonctions physiques, sensorielles, mentales, cognitives ou psychiques, d’un </w:t>
      </w:r>
      <w:proofErr w:type="spellStart"/>
      <w:r>
        <w:t>poly-handicap</w:t>
      </w:r>
      <w:proofErr w:type="spellEnd"/>
      <w:r>
        <w:t xml:space="preserve"> ou d’un trouble de santé invalidant »</w:t>
      </w:r>
    </w:p>
    <w:p w14:paraId="2047D49E" w14:textId="77777777" w:rsidR="00373815" w:rsidRPr="00CB7D7D" w:rsidRDefault="00373815" w:rsidP="00373815">
      <w:r w:rsidRPr="00AA62BA">
        <w:rPr>
          <w:b/>
        </w:rPr>
        <w:t>Article 11</w:t>
      </w:r>
      <w:r>
        <w:t xml:space="preserve"> prévoit que la personne handicapée a droit à une compensation des conséquences de son handicap.</w:t>
      </w:r>
    </w:p>
    <w:p w14:paraId="7EB46CE3" w14:textId="77777777" w:rsidR="00373815" w:rsidRPr="004C798D" w:rsidRDefault="00373815" w:rsidP="00373815">
      <w:r w:rsidRPr="004C798D">
        <w:t>Ces articles de lois offrent une base légale aux dyslexiques pour revendiquer des dispositifs de compensation dans le cadre scolaire, mais aussi dans toutes les formes d’accès à la culture.</w:t>
      </w:r>
    </w:p>
    <w:p w14:paraId="6AC24935" w14:textId="77777777" w:rsidR="00373815" w:rsidRDefault="00373815" w:rsidP="00373815">
      <w:r>
        <w:t>Il faut noter que juridiquement, mais aussi techniquement l’accès aux services et aux contenus conçus pour les publics dyslexiques est facilité ;</w:t>
      </w:r>
    </w:p>
    <w:p w14:paraId="3A7F6320" w14:textId="77777777" w:rsidR="00373815" w:rsidRDefault="00373815" w:rsidP="00373815">
      <w:r>
        <w:t xml:space="preserve"> La loi LCAP du 16 juillet </w:t>
      </w:r>
      <w:proofErr w:type="gramStart"/>
      <w:r>
        <w:t>2016 ,</w:t>
      </w:r>
      <w:proofErr w:type="gramEnd"/>
      <w:r>
        <w:t xml:space="preserve"> étend l’exception au droit d’auteur à toute personne empêchée de lire, et plusieurs acteurs travaillent à la promotion des ressources et outils disponibles, pour favoriser leur médiation et leur appropriation.</w:t>
      </w:r>
    </w:p>
    <w:p w14:paraId="440A998B" w14:textId="1F00BE4F" w:rsidR="00373815" w:rsidRDefault="00373815" w:rsidP="00373815">
      <w:pPr>
        <w:rPr>
          <w:color w:val="FF0000"/>
        </w:rPr>
      </w:pPr>
      <w:r w:rsidRPr="002A618F">
        <w:t xml:space="preserve">Un vade-mecum pour accueillir les personnes empêchées de lire est mis à disposition par le ministère de la culture. </w:t>
      </w:r>
    </w:p>
    <w:p w14:paraId="1F692B64" w14:textId="77777777" w:rsidR="00B13951" w:rsidRPr="0080315D" w:rsidRDefault="00B13951" w:rsidP="00B13951">
      <w:pPr>
        <w:rPr>
          <w:u w:val="single"/>
        </w:rPr>
      </w:pPr>
      <w:r w:rsidRPr="0080315D">
        <w:rPr>
          <w:u w:val="single"/>
        </w:rPr>
        <w:t>La place des bibliothèques :</w:t>
      </w:r>
    </w:p>
    <w:p w14:paraId="20B26A28" w14:textId="77777777" w:rsidR="00B13951" w:rsidRDefault="00B13951" w:rsidP="00B13951">
      <w:r>
        <w:t xml:space="preserve">« La prise en compte de la dyslexie et des difficultés de lecture est une occasion très intéressante pour les bibliothèques, d’affirmer leur rôle social complémentaire par rapport au système scolaire, en donnant accès au plaisir de la lecture, et en contribuant à l’élargissement de la notion d’inclusion ; » Hélène </w:t>
      </w:r>
      <w:proofErr w:type="spellStart"/>
      <w:r>
        <w:t>Fouere</w:t>
      </w:r>
      <w:proofErr w:type="spellEnd"/>
      <w:r>
        <w:t xml:space="preserve">/ </w:t>
      </w:r>
      <w:proofErr w:type="spellStart"/>
      <w:r>
        <w:t>Dir</w:t>
      </w:r>
      <w:proofErr w:type="spellEnd"/>
      <w:r>
        <w:t xml:space="preserve">. Médiathèque </w:t>
      </w:r>
      <w:proofErr w:type="gramStart"/>
      <w:r>
        <w:t>Landerneau(</w:t>
      </w:r>
      <w:proofErr w:type="gramEnd"/>
      <w:r>
        <w:t>29)</w:t>
      </w:r>
    </w:p>
    <w:p w14:paraId="779F374D" w14:textId="77777777" w:rsidR="00B13951" w:rsidRDefault="00B13951" w:rsidP="00B13951">
      <w:r>
        <w:t xml:space="preserve">Les personnes dyslexiques représentent 7 à 8 % de la population, et les bibliothèques ont conscience de leurs besoins spécifiques : </w:t>
      </w:r>
    </w:p>
    <w:p w14:paraId="03C417B4" w14:textId="77777777" w:rsidR="00B13951" w:rsidRDefault="00B13951" w:rsidP="00373815">
      <w:pPr>
        <w:rPr>
          <w:color w:val="FF0000"/>
        </w:rPr>
      </w:pPr>
    </w:p>
    <w:p w14:paraId="16D20FC9" w14:textId="77777777" w:rsidR="00B13951" w:rsidRDefault="00B13951" w:rsidP="00373815">
      <w:pPr>
        <w:rPr>
          <w:color w:val="FF0000"/>
        </w:rPr>
      </w:pPr>
    </w:p>
    <w:p w14:paraId="408EF01F" w14:textId="77777777" w:rsidR="00B13951" w:rsidRPr="002A618F" w:rsidRDefault="00B13951" w:rsidP="00373815"/>
    <w:p w14:paraId="60AC2060" w14:textId="77777777" w:rsidR="00373815" w:rsidRDefault="00373815" w:rsidP="00373815">
      <w:r>
        <w:lastRenderedPageBreak/>
        <w:t>Il existe de nombreuses formes de Dyslexie. L’offre éditoriale est variée pour pouvoir s’adapter à chaque lecteur.</w:t>
      </w:r>
    </w:p>
    <w:p w14:paraId="541638F4" w14:textId="1D4DC251" w:rsidR="00661732" w:rsidRPr="005636EB" w:rsidRDefault="00661732" w:rsidP="00661732">
      <w:pPr>
        <w:pStyle w:val="Paragraphedeliste"/>
        <w:numPr>
          <w:ilvl w:val="0"/>
          <w:numId w:val="4"/>
        </w:numPr>
      </w:pPr>
      <w:r>
        <w:t>Les livres imprimés</w:t>
      </w:r>
    </w:p>
    <w:p w14:paraId="0D334DD5" w14:textId="77777777" w:rsidR="00661732" w:rsidRPr="008630F4" w:rsidRDefault="00661732" w:rsidP="00661732">
      <w:pPr>
        <w:numPr>
          <w:ilvl w:val="0"/>
          <w:numId w:val="4"/>
        </w:numPr>
        <w:spacing w:before="100" w:beforeAutospacing="1" w:after="100" w:afterAutospacing="1" w:line="240" w:lineRule="auto"/>
        <w:rPr>
          <w:rFonts w:ascii="Aptos" w:eastAsia="Times New Roman" w:hAnsi="Aptos" w:cs="Times New Roman"/>
          <w:lang w:eastAsia="fr-FR"/>
        </w:rPr>
      </w:pPr>
      <w:r w:rsidRPr="008630F4">
        <w:rPr>
          <w:rFonts w:ascii="Aptos" w:eastAsia="Times New Roman" w:hAnsi="Aptos" w:cs="Times New Roman"/>
          <w:lang w:eastAsia="fr-FR"/>
        </w:rPr>
        <w:t>Les livres audios</w:t>
      </w:r>
    </w:p>
    <w:p w14:paraId="783EF9F5" w14:textId="734AFDF9" w:rsidR="00957710" w:rsidRPr="008630F4" w:rsidRDefault="00661732" w:rsidP="00661732">
      <w:pPr>
        <w:spacing w:before="100" w:beforeAutospacing="1" w:after="100" w:afterAutospacing="1" w:line="240" w:lineRule="auto"/>
        <w:rPr>
          <w:rFonts w:ascii="Aptos" w:eastAsia="Times New Roman" w:hAnsi="Aptos" w:cs="Times New Roman"/>
          <w:lang w:eastAsia="fr-FR"/>
        </w:rPr>
      </w:pPr>
      <w:r w:rsidRPr="008630F4">
        <w:rPr>
          <w:rFonts w:ascii="Aptos" w:eastAsia="Times New Roman" w:hAnsi="Aptos" w:cs="Times New Roman"/>
          <w:lang w:eastAsia="fr-FR"/>
        </w:rPr>
        <w:t>La lecture audio permet au lecteur de soutenir sa lecture en suivant le texte lu sur un support imprimé.</w:t>
      </w:r>
      <w:r w:rsidRPr="008630F4">
        <w:rPr>
          <w:rFonts w:ascii="Aptos" w:eastAsia="Times New Roman" w:hAnsi="Aptos" w:cs="Times New Roman"/>
          <w:lang w:eastAsia="fr-FR"/>
        </w:rPr>
        <w:br/>
        <w:t>Il existe de nombreux éditeurs spécialisés qui les publient sur CD ou en fichier numérique. Ils sont accompagnés ou non d’un support papier.</w:t>
      </w:r>
      <w:r w:rsidR="00957710">
        <w:rPr>
          <w:rFonts w:ascii="Aptos" w:eastAsia="Times New Roman" w:hAnsi="Aptos" w:cs="Times New Roman"/>
          <w:lang w:eastAsia="fr-FR"/>
        </w:rPr>
        <w:br/>
        <w:t xml:space="preserve">Les CD audios à destination des enfants </w:t>
      </w:r>
      <w:proofErr w:type="spellStart"/>
      <w:r w:rsidR="00957710">
        <w:rPr>
          <w:rFonts w:ascii="Aptos" w:eastAsia="Times New Roman" w:hAnsi="Aptos" w:cs="Times New Roman"/>
          <w:lang w:eastAsia="fr-FR"/>
        </w:rPr>
        <w:t>dys</w:t>
      </w:r>
      <w:proofErr w:type="spellEnd"/>
      <w:r w:rsidR="00957710">
        <w:rPr>
          <w:rFonts w:ascii="Aptos" w:eastAsia="Times New Roman" w:hAnsi="Aptos" w:cs="Times New Roman"/>
          <w:lang w:eastAsia="fr-FR"/>
        </w:rPr>
        <w:t xml:space="preserve"> ne sont pas spécifiques. Ils ne sont donc pas mis à part par la BDLA et sont achetés par l’acquéreuse CD audios.</w:t>
      </w:r>
    </w:p>
    <w:p w14:paraId="48091479" w14:textId="6336BE45" w:rsidR="00661732" w:rsidRPr="008630F4" w:rsidRDefault="00661732" w:rsidP="00661732">
      <w:pPr>
        <w:numPr>
          <w:ilvl w:val="0"/>
          <w:numId w:val="5"/>
        </w:numPr>
        <w:spacing w:before="100" w:beforeAutospacing="1" w:after="100" w:afterAutospacing="1" w:line="240" w:lineRule="auto"/>
        <w:rPr>
          <w:rFonts w:ascii="Aptos" w:eastAsia="Times New Roman" w:hAnsi="Aptos" w:cs="Times New Roman"/>
          <w:lang w:eastAsia="fr-FR"/>
        </w:rPr>
      </w:pPr>
      <w:r w:rsidRPr="008630F4">
        <w:rPr>
          <w:rFonts w:ascii="Aptos" w:eastAsia="Times New Roman" w:hAnsi="Aptos" w:cs="Times New Roman"/>
          <w:lang w:eastAsia="fr-FR"/>
        </w:rPr>
        <w:t>Les livres en format Daisy</w:t>
      </w:r>
      <w:r w:rsidR="00957710">
        <w:rPr>
          <w:rFonts w:ascii="Aptos" w:eastAsia="Times New Roman" w:hAnsi="Aptos" w:cs="Times New Roman"/>
          <w:lang w:eastAsia="fr-FR"/>
        </w:rPr>
        <w:t xml:space="preserve"> (non achetés par la BDLA)</w:t>
      </w:r>
    </w:p>
    <w:p w14:paraId="313710EE" w14:textId="77777777" w:rsidR="00AF53A9" w:rsidRDefault="00AF53A9" w:rsidP="00CE2E92"/>
    <w:p w14:paraId="2ABE4180" w14:textId="271D48D5" w:rsidR="00CE2E92" w:rsidRDefault="00CE2E92" w:rsidP="00CE2E92"/>
    <w:p w14:paraId="4207A417" w14:textId="06BB2028" w:rsidR="00542EB2" w:rsidRDefault="00542EB2">
      <w:r>
        <w:br w:type="page"/>
      </w:r>
    </w:p>
    <w:p w14:paraId="2DA147A9" w14:textId="6CE7DA75" w:rsidR="005636EB" w:rsidRDefault="00542EB2" w:rsidP="005636EB">
      <w:pPr>
        <w:pStyle w:val="Titre1"/>
      </w:pPr>
      <w:bookmarkStart w:id="1" w:name="_Toc189833001"/>
      <w:r>
        <w:lastRenderedPageBreak/>
        <w:t>Pratique</w:t>
      </w:r>
      <w:r w:rsidR="004428AA">
        <w:t>s</w:t>
      </w:r>
      <w:r>
        <w:t xml:space="preserve"> des acquéreuses</w:t>
      </w:r>
      <w:bookmarkEnd w:id="1"/>
    </w:p>
    <w:p w14:paraId="0C9EBBFF" w14:textId="0EBC8319" w:rsidR="00542EB2" w:rsidRDefault="00542EB2" w:rsidP="00542EB2">
      <w:pPr>
        <w:pStyle w:val="Titre2"/>
      </w:pPr>
      <w:bookmarkStart w:id="2" w:name="_Toc189833002"/>
      <w:r>
        <w:t>Veille</w:t>
      </w:r>
      <w:bookmarkEnd w:id="2"/>
    </w:p>
    <w:p w14:paraId="5B7830EE" w14:textId="0983781E" w:rsidR="005636EB" w:rsidRDefault="005636EB" w:rsidP="005636EB">
      <w:r>
        <w:t>La veille s’effectue en consultant régulièrement quelques sites consacrés à ce handicap.</w:t>
      </w:r>
    </w:p>
    <w:p w14:paraId="1388F744" w14:textId="50875DC3" w:rsidR="00F30EF9" w:rsidRDefault="00F30EF9" w:rsidP="005636EB">
      <w:hyperlink r:id="rId7" w:history="1">
        <w:r w:rsidRPr="00776EB3">
          <w:rPr>
            <w:rStyle w:val="Lienhypertexte"/>
          </w:rPr>
          <w:t>https://bibliodys.com/</w:t>
        </w:r>
      </w:hyperlink>
    </w:p>
    <w:p w14:paraId="6031959C" w14:textId="7A797469" w:rsidR="00F30EF9" w:rsidRDefault="00F30EF9" w:rsidP="005636EB">
      <w:r w:rsidRPr="00957710">
        <w:t>Quelques titres sont mentionnés dans les revues professionnelles jeunesse.</w:t>
      </w:r>
    </w:p>
    <w:p w14:paraId="61160D17" w14:textId="3AFB1C98" w:rsidR="00957710" w:rsidRDefault="00957710" w:rsidP="005636EB">
      <w:r>
        <w:t>Ces sources sont cependant insuffisantes pour assurer les acquisitions de la BDLA. On s’en sert plutôt de filet de sécurité a posteriori (pour s’assurer qu’on n’est pas passé à côté d’un immanquable).</w:t>
      </w:r>
    </w:p>
    <w:p w14:paraId="6C34047C" w14:textId="75B3BF19" w:rsidR="00957710" w:rsidRPr="00957710" w:rsidRDefault="00957710" w:rsidP="005636EB">
      <w:r>
        <w:t>L’essentiel de la veille se fait en surveillant la production des éditeurs spécialisés (</w:t>
      </w:r>
      <w:proofErr w:type="spellStart"/>
      <w:r>
        <w:t>cf</w:t>
      </w:r>
      <w:proofErr w:type="spellEnd"/>
      <w:r>
        <w:t xml:space="preserve"> ci-dessous) soit directement sur leur site internet, soit en utilisant Electre. En 2025 on testera également le critère « dyslexie » présent sur </w:t>
      </w:r>
      <w:proofErr w:type="spellStart"/>
      <w:r>
        <w:t>electre</w:t>
      </w:r>
      <w:proofErr w:type="spellEnd"/>
    </w:p>
    <w:p w14:paraId="162892A2" w14:textId="35957820" w:rsidR="005636EB" w:rsidRDefault="005636EB" w:rsidP="00542EB2">
      <w:r>
        <w:t>Pas de visite en librairie.</w:t>
      </w:r>
    </w:p>
    <w:p w14:paraId="166740E0" w14:textId="61B4E8E2" w:rsidR="005A1965" w:rsidRDefault="005A1965" w:rsidP="005A1965">
      <w:pPr>
        <w:pStyle w:val="Titre2"/>
      </w:pPr>
      <w:bookmarkStart w:id="3" w:name="_Toc189833003"/>
      <w:r>
        <w:t>Critères de sélection et de non-sélection</w:t>
      </w:r>
      <w:bookmarkEnd w:id="3"/>
    </w:p>
    <w:p w14:paraId="4CC76E00" w14:textId="0E4E01C3" w:rsidR="00661732" w:rsidRPr="00661732" w:rsidRDefault="00661732" w:rsidP="00661732">
      <w:r>
        <w:t xml:space="preserve">A la </w:t>
      </w:r>
      <w:proofErr w:type="spellStart"/>
      <w:r>
        <w:t>Bdla</w:t>
      </w:r>
      <w:proofErr w:type="spellEnd"/>
      <w:r>
        <w:t>, uniquement des ouvrages papier.</w:t>
      </w:r>
    </w:p>
    <w:p w14:paraId="355B0BC7" w14:textId="77777777" w:rsidR="00786CF1" w:rsidRPr="00957710" w:rsidRDefault="00786CF1" w:rsidP="00786CF1">
      <w:pPr>
        <w:rPr>
          <w:bCs/>
        </w:rPr>
      </w:pPr>
      <w:r w:rsidRPr="00786CF1">
        <w:rPr>
          <w:rFonts w:ascii="Aptos" w:eastAsia="Times New Roman" w:hAnsi="Aptos" w:cs="Times New Roman"/>
          <w:lang w:eastAsia="fr-FR"/>
        </w:rPr>
        <w:t xml:space="preserve">Les lecteurs en situation de « </w:t>
      </w:r>
      <w:proofErr w:type="spellStart"/>
      <w:r w:rsidRPr="00786CF1">
        <w:rPr>
          <w:rFonts w:ascii="Aptos" w:eastAsia="Times New Roman" w:hAnsi="Aptos" w:cs="Times New Roman"/>
          <w:lang w:eastAsia="fr-FR"/>
        </w:rPr>
        <w:t>dys</w:t>
      </w:r>
      <w:proofErr w:type="spellEnd"/>
      <w:r w:rsidRPr="00786CF1">
        <w:rPr>
          <w:rFonts w:ascii="Aptos" w:eastAsia="Times New Roman" w:hAnsi="Aptos" w:cs="Times New Roman"/>
          <w:lang w:eastAsia="fr-FR"/>
        </w:rPr>
        <w:t xml:space="preserve"> » n’ont pas tous les mêmes besoins.  Les éditeurs proposent des adaptations très différentes les uns des autres : choix d’une police adaptée, mise en page aérée, taille des caractères, justification des textes, coloration des syllabes ou des phonèmes, mises en évidence des lettres muettes, niveaux de vocabulaire, longueur des phrases et des paragraphes, aides à la lecture comme définitions en bas de page, présentation de personnages en introduction … sont autant de choix qui peuvent varier d’un éditeur à l’autre. Il n’existe pas une solution unique, chaque lecteur doit trouver le type d’adaptation qui lui conviendra le mieux.</w:t>
      </w:r>
      <w:r w:rsidRPr="00786CF1">
        <w:rPr>
          <w:b/>
          <w:u w:val="single"/>
        </w:rPr>
        <w:t xml:space="preserve"> </w:t>
      </w:r>
    </w:p>
    <w:p w14:paraId="085E024B" w14:textId="02262E82" w:rsidR="00957710" w:rsidRPr="00957710" w:rsidRDefault="00957710" w:rsidP="00786CF1">
      <w:pPr>
        <w:rPr>
          <w:bCs/>
        </w:rPr>
      </w:pPr>
      <w:r>
        <w:rPr>
          <w:bCs/>
        </w:rPr>
        <w:t xml:space="preserve">Compte tenu de la faible production éditoriale, la quasi-totalité de la production est achetée. En revanche, on achètera en moins d’exemplaires les ouvrages dont la qualité (illustrations, histoire…) </w:t>
      </w:r>
      <w:r w:rsidR="004053E1">
        <w:rPr>
          <w:bCs/>
        </w:rPr>
        <w:t>semble inférieure.</w:t>
      </w:r>
    </w:p>
    <w:p w14:paraId="0FCC918C" w14:textId="4013095D" w:rsidR="00786CF1" w:rsidRPr="00786CF1" w:rsidRDefault="00786CF1" w:rsidP="00786CF1">
      <w:pPr>
        <w:rPr>
          <w:bCs/>
          <w:u w:val="single"/>
        </w:rPr>
      </w:pPr>
      <w:r w:rsidRPr="00786CF1">
        <w:rPr>
          <w:bCs/>
          <w:u w:val="single"/>
        </w:rPr>
        <w:t>Des collections adaptées</w:t>
      </w:r>
    </w:p>
    <w:p w14:paraId="35F85AE3" w14:textId="77777777" w:rsidR="00786CF1" w:rsidRDefault="00786CF1" w:rsidP="00786CF1">
      <w:r>
        <w:t>L’offre commerciale d’éditions adaptées à la dyslexie se développe principalement côté jeunesse.</w:t>
      </w:r>
    </w:p>
    <w:p w14:paraId="4EC6460D" w14:textId="1A7F1B63" w:rsidR="00786CF1" w:rsidRDefault="00786CF1" w:rsidP="00786CF1">
      <w:r>
        <w:t>Très peu de proposition à destination du public adulte (excepté Voir de près</w:t>
      </w:r>
      <w:r w:rsidR="004F1036">
        <w:t>)</w:t>
      </w:r>
    </w:p>
    <w:p w14:paraId="277A5311" w14:textId="77777777" w:rsidR="00786CF1" w:rsidRDefault="00786CF1" w:rsidP="00786CF1">
      <w:pPr>
        <w:rPr>
          <w:bCs/>
        </w:rPr>
      </w:pPr>
      <w:r>
        <w:tab/>
      </w:r>
      <w:proofErr w:type="spellStart"/>
      <w:r w:rsidRPr="004F1036">
        <w:rPr>
          <w:bCs/>
        </w:rPr>
        <w:t>Editeurs</w:t>
      </w:r>
      <w:proofErr w:type="spellEnd"/>
      <w:r w:rsidRPr="004F1036">
        <w:rPr>
          <w:bCs/>
        </w:rPr>
        <w:tab/>
        <w:t>Collections</w:t>
      </w:r>
      <w:r w:rsidRPr="004F1036">
        <w:rPr>
          <w:bCs/>
        </w:rPr>
        <w:tab/>
      </w:r>
    </w:p>
    <w:p w14:paraId="53B9DE06" w14:textId="4B6AEEB0" w:rsidR="004F1036" w:rsidRPr="004F1036" w:rsidRDefault="004F1036" w:rsidP="00786CF1">
      <w:pPr>
        <w:rPr>
          <w:bCs/>
        </w:rPr>
      </w:pPr>
      <w:r>
        <w:rPr>
          <w:bCs/>
        </w:rPr>
        <w:t xml:space="preserve">               </w:t>
      </w:r>
      <w:proofErr w:type="spellStart"/>
      <w:r>
        <w:rPr>
          <w:bCs/>
        </w:rPr>
        <w:t>Adabam</w:t>
      </w:r>
      <w:proofErr w:type="spellEnd"/>
    </w:p>
    <w:p w14:paraId="1AD16DB3" w14:textId="77777777" w:rsidR="00786CF1" w:rsidRDefault="00786CF1" w:rsidP="00786CF1">
      <w:r>
        <w:tab/>
        <w:t>Art terre</w:t>
      </w:r>
      <w:r>
        <w:tab/>
      </w:r>
      <w:r>
        <w:tab/>
      </w:r>
    </w:p>
    <w:p w14:paraId="6F6A1A2E" w14:textId="77777777" w:rsidR="00786CF1" w:rsidRDefault="00786CF1" w:rsidP="00786CF1">
      <w:r>
        <w:tab/>
      </w:r>
      <w:proofErr w:type="spellStart"/>
      <w:r>
        <w:t>Auzou</w:t>
      </w:r>
      <w:proofErr w:type="spellEnd"/>
      <w:r>
        <w:tab/>
        <w:t xml:space="preserve">              Délie mes mots</w:t>
      </w:r>
      <w:r>
        <w:tab/>
      </w:r>
    </w:p>
    <w:p w14:paraId="547B52B7" w14:textId="77777777" w:rsidR="00786CF1" w:rsidRDefault="00786CF1" w:rsidP="00786CF1">
      <w:r>
        <w:tab/>
        <w:t>Belin</w:t>
      </w:r>
      <w:r>
        <w:tab/>
        <w:t xml:space="preserve">              Colibri, l'ami des </w:t>
      </w:r>
      <w:proofErr w:type="spellStart"/>
      <w:r>
        <w:t>dys</w:t>
      </w:r>
      <w:proofErr w:type="spellEnd"/>
      <w:r>
        <w:t xml:space="preserve"> (niveau 1/2/3/4)</w:t>
      </w:r>
      <w:r>
        <w:tab/>
      </w:r>
    </w:p>
    <w:p w14:paraId="1A212800" w14:textId="77777777" w:rsidR="00786CF1" w:rsidRDefault="00786CF1" w:rsidP="00786CF1">
      <w:r>
        <w:tab/>
      </w:r>
      <w:proofErr w:type="spellStart"/>
      <w:r>
        <w:t>Castelmore</w:t>
      </w:r>
      <w:proofErr w:type="spellEnd"/>
      <w:r>
        <w:tab/>
        <w:t>Dys</w:t>
      </w:r>
      <w:r>
        <w:tab/>
        <w:t>(Ados)</w:t>
      </w:r>
    </w:p>
    <w:p w14:paraId="05084299" w14:textId="77777777" w:rsidR="00786CF1" w:rsidRDefault="00786CF1" w:rsidP="00786CF1">
      <w:r>
        <w:lastRenderedPageBreak/>
        <w:tab/>
        <w:t>Flammarion</w:t>
      </w:r>
      <w:r>
        <w:tab/>
        <w:t>Castor poche (le club des Dys)</w:t>
      </w:r>
      <w:r>
        <w:tab/>
      </w:r>
    </w:p>
    <w:p w14:paraId="28EF9CB5" w14:textId="77777777" w:rsidR="00786CF1" w:rsidRDefault="00786CF1" w:rsidP="00786CF1">
      <w:r>
        <w:tab/>
        <w:t>Fleurus</w:t>
      </w:r>
      <w:r>
        <w:tab/>
        <w:t xml:space="preserve">               1,2,3, je lis</w:t>
      </w:r>
      <w:r>
        <w:tab/>
      </w:r>
    </w:p>
    <w:p w14:paraId="0B5B9D48" w14:textId="77777777" w:rsidR="00786CF1" w:rsidRDefault="00786CF1" w:rsidP="00786CF1">
      <w:r>
        <w:tab/>
        <w:t>Hatier</w:t>
      </w:r>
      <w:r>
        <w:tab/>
        <w:t xml:space="preserve">                    Mes premières lectures faciles</w:t>
      </w:r>
      <w:r>
        <w:tab/>
      </w:r>
    </w:p>
    <w:p w14:paraId="54AD783F" w14:textId="77777777" w:rsidR="00786CF1" w:rsidRDefault="00786CF1" w:rsidP="00786CF1">
      <w:r>
        <w:tab/>
        <w:t>La Poule qui pond</w:t>
      </w:r>
      <w:r>
        <w:tab/>
      </w:r>
      <w:r>
        <w:tab/>
      </w:r>
    </w:p>
    <w:p w14:paraId="1DEADF5B" w14:textId="77777777" w:rsidR="00786CF1" w:rsidRDefault="00786CF1" w:rsidP="00786CF1">
      <w:r>
        <w:tab/>
        <w:t xml:space="preserve">Les Terres rouge    Méthode </w:t>
      </w:r>
      <w:proofErr w:type="spellStart"/>
      <w:r>
        <w:t>facilidys</w:t>
      </w:r>
      <w:proofErr w:type="spellEnd"/>
      <w:r>
        <w:tab/>
      </w:r>
    </w:p>
    <w:p w14:paraId="56877110" w14:textId="77777777" w:rsidR="00786CF1" w:rsidRDefault="00786CF1" w:rsidP="00786CF1">
      <w:r>
        <w:tab/>
        <w:t>Magnard</w:t>
      </w:r>
      <w:r>
        <w:tab/>
        <w:t xml:space="preserve">      Mes premiers romans en lecture aidée</w:t>
      </w:r>
      <w:r>
        <w:tab/>
      </w:r>
    </w:p>
    <w:p w14:paraId="250945D6" w14:textId="77777777" w:rsidR="00786CF1" w:rsidRDefault="00786CF1" w:rsidP="00786CF1">
      <w:r>
        <w:tab/>
        <w:t>Magnard</w:t>
      </w:r>
      <w:r>
        <w:tab/>
        <w:t xml:space="preserve">      Presto, facile à lire</w:t>
      </w:r>
      <w:r>
        <w:tab/>
      </w:r>
    </w:p>
    <w:p w14:paraId="6FC8E01B" w14:textId="77777777" w:rsidR="00786CF1" w:rsidRDefault="00786CF1" w:rsidP="00786CF1">
      <w:r>
        <w:tab/>
        <w:t xml:space="preserve">Marmite à mots      </w:t>
      </w:r>
      <w:proofErr w:type="spellStart"/>
      <w:r>
        <w:t>Croqu'pouces</w:t>
      </w:r>
      <w:proofErr w:type="spellEnd"/>
      <w:r>
        <w:tab/>
      </w:r>
    </w:p>
    <w:p w14:paraId="084A62F3" w14:textId="77777777" w:rsidR="00786CF1" w:rsidRDefault="00786CF1" w:rsidP="00786CF1">
      <w:r>
        <w:tab/>
        <w:t xml:space="preserve">Marmite à mots      </w:t>
      </w:r>
      <w:proofErr w:type="spellStart"/>
      <w:r>
        <w:t>Croqu'mitaines</w:t>
      </w:r>
      <w:proofErr w:type="spellEnd"/>
      <w:r>
        <w:tab/>
      </w:r>
    </w:p>
    <w:p w14:paraId="28C2B090" w14:textId="77777777" w:rsidR="00786CF1" w:rsidRDefault="00786CF1" w:rsidP="00786CF1">
      <w:r>
        <w:tab/>
        <w:t>Nathan</w:t>
      </w:r>
      <w:r>
        <w:tab/>
      </w:r>
      <w:proofErr w:type="spellStart"/>
      <w:r>
        <w:t>Dyscool</w:t>
      </w:r>
      <w:proofErr w:type="spellEnd"/>
      <w:r>
        <w:tab/>
      </w:r>
    </w:p>
    <w:p w14:paraId="033831BD" w14:textId="77777777" w:rsidR="004F1036" w:rsidRDefault="00786CF1" w:rsidP="00786CF1">
      <w:r>
        <w:tab/>
        <w:t xml:space="preserve">NLA Créations (Grassendorf / </w:t>
      </w:r>
      <w:proofErr w:type="spellStart"/>
      <w:r>
        <w:t>Bas-Phin</w:t>
      </w:r>
      <w:proofErr w:type="spellEnd"/>
      <w:r>
        <w:t>)</w:t>
      </w:r>
    </w:p>
    <w:p w14:paraId="4FFC4533" w14:textId="1610CA7E" w:rsidR="00786CF1" w:rsidRDefault="004F1036" w:rsidP="00786CF1">
      <w:r>
        <w:t xml:space="preserve">               Oser lire</w:t>
      </w:r>
      <w:r w:rsidR="00786CF1">
        <w:tab/>
      </w:r>
      <w:r w:rsidR="00786CF1">
        <w:tab/>
      </w:r>
    </w:p>
    <w:p w14:paraId="1BF79AE8" w14:textId="77777777" w:rsidR="00786CF1" w:rsidRDefault="00786CF1" w:rsidP="00786CF1">
      <w:r>
        <w:tab/>
        <w:t>Plume de l'</w:t>
      </w:r>
      <w:proofErr w:type="spellStart"/>
      <w:r>
        <w:t>argilète</w:t>
      </w:r>
      <w:proofErr w:type="spellEnd"/>
      <w:r>
        <w:tab/>
        <w:t>Dyslexie</w:t>
      </w:r>
      <w:r>
        <w:tab/>
      </w:r>
    </w:p>
    <w:p w14:paraId="04FE86E8" w14:textId="77777777" w:rsidR="00786CF1" w:rsidRDefault="00786CF1" w:rsidP="00786CF1">
      <w:r>
        <w:tab/>
      </w:r>
      <w:proofErr w:type="spellStart"/>
      <w:r>
        <w:t>Rageot</w:t>
      </w:r>
      <w:proofErr w:type="spellEnd"/>
      <w:r>
        <w:tab/>
        <w:t xml:space="preserve">                     Flash fiction</w:t>
      </w:r>
      <w:r>
        <w:tab/>
      </w:r>
    </w:p>
    <w:p w14:paraId="18A91EBC" w14:textId="77777777" w:rsidR="00661732" w:rsidRDefault="004F1036" w:rsidP="00786CF1">
      <w:pPr>
        <w:spacing w:before="100" w:beforeAutospacing="1" w:after="100" w:afterAutospacing="1" w:line="240" w:lineRule="auto"/>
        <w:rPr>
          <w:rFonts w:ascii="Aptos" w:eastAsia="Times New Roman" w:hAnsi="Aptos" w:cs="Times New Roman"/>
          <w:lang w:eastAsia="fr-FR"/>
        </w:rPr>
      </w:pPr>
      <w:r>
        <w:rPr>
          <w:rFonts w:ascii="Aptos" w:eastAsia="Times New Roman" w:hAnsi="Aptos" w:cs="Times New Roman"/>
          <w:lang w:eastAsia="fr-FR"/>
        </w:rPr>
        <w:t xml:space="preserve">                </w:t>
      </w:r>
      <w:proofErr w:type="spellStart"/>
      <w:r>
        <w:rPr>
          <w:rFonts w:ascii="Aptos" w:eastAsia="Times New Roman" w:hAnsi="Aptos" w:cs="Times New Roman"/>
          <w:lang w:eastAsia="fr-FR"/>
        </w:rPr>
        <w:t>Ztl</w:t>
      </w:r>
      <w:proofErr w:type="spellEnd"/>
    </w:p>
    <w:p w14:paraId="5D9FDE97" w14:textId="71C8ED94" w:rsidR="00B13951" w:rsidRDefault="00661732" w:rsidP="00786CF1">
      <w:pPr>
        <w:spacing w:before="100" w:beforeAutospacing="1" w:after="100" w:afterAutospacing="1" w:line="240" w:lineRule="auto"/>
      </w:pPr>
      <w:r w:rsidRPr="00661732">
        <w:t xml:space="preserve"> </w:t>
      </w:r>
      <w:r w:rsidR="00B13951">
        <w:t>On peut consulter le site de l’édition jeunesse adaptée :</w:t>
      </w:r>
    </w:p>
    <w:p w14:paraId="67E82EF2" w14:textId="444F4C96" w:rsidR="00B13951" w:rsidRDefault="00B13951" w:rsidP="00786CF1">
      <w:pPr>
        <w:spacing w:before="100" w:beforeAutospacing="1" w:after="100" w:afterAutospacing="1" w:line="240" w:lineRule="auto"/>
        <w:rPr>
          <w:rStyle w:val="Lienhypertexte"/>
          <w:rFonts w:ascii="Aptos" w:eastAsia="Times New Roman" w:hAnsi="Aptos" w:cs="Times New Roman"/>
          <w:lang w:eastAsia="fr-FR"/>
        </w:rPr>
      </w:pPr>
      <w:hyperlink r:id="rId8" w:history="1">
        <w:r w:rsidRPr="005D18BF">
          <w:rPr>
            <w:rStyle w:val="Lienhypertexte"/>
            <w:rFonts w:ascii="Aptos" w:eastAsia="Times New Roman" w:hAnsi="Aptos" w:cs="Times New Roman"/>
            <w:lang w:eastAsia="fr-FR"/>
          </w:rPr>
          <w:t>https://e-j-a.fr/collection/</w:t>
        </w:r>
      </w:hyperlink>
    </w:p>
    <w:p w14:paraId="0AEAF5AD" w14:textId="6BBD1082" w:rsidR="00661732" w:rsidRDefault="006870F8" w:rsidP="006870F8">
      <w:pPr>
        <w:rPr>
          <w:sz w:val="18"/>
          <w:szCs w:val="18"/>
        </w:rPr>
      </w:pPr>
      <w:hyperlink r:id="rId9" w:history="1">
        <w:r w:rsidRPr="00776EB3">
          <w:rPr>
            <w:rStyle w:val="Lienhypertexte"/>
            <w:sz w:val="18"/>
            <w:szCs w:val="18"/>
          </w:rPr>
          <w:t>https://dodd-editions.com</w:t>
        </w:r>
      </w:hyperlink>
    </w:p>
    <w:p w14:paraId="64E08788" w14:textId="77777777" w:rsidR="006870F8" w:rsidRPr="006870F8" w:rsidRDefault="006870F8" w:rsidP="006870F8">
      <w:pPr>
        <w:rPr>
          <w:sz w:val="18"/>
          <w:szCs w:val="18"/>
        </w:rPr>
      </w:pPr>
    </w:p>
    <w:p w14:paraId="64135667" w14:textId="2D74CD24" w:rsidR="00CC4C25" w:rsidRDefault="00CC4C25" w:rsidP="00CC4C25">
      <w:pPr>
        <w:pStyle w:val="Titre2"/>
      </w:pPr>
      <w:bookmarkStart w:id="4" w:name="_Toc189833004"/>
      <w:r>
        <w:t>Nombre d’exemplaires</w:t>
      </w:r>
      <w:bookmarkEnd w:id="4"/>
    </w:p>
    <w:p w14:paraId="033B1942" w14:textId="2E66AD21" w:rsidR="00CC4C25" w:rsidRDefault="008630F4" w:rsidP="00CC4C25">
      <w:r>
        <w:t>Peu d’offre, donc acquisition en 3 exemplaires</w:t>
      </w:r>
      <w:r w:rsidR="004053E1">
        <w:t xml:space="preserve"> (sauf ouvrages peu qualitatifs qui seront achetés en 1 ou 2 exemplaires)</w:t>
      </w:r>
    </w:p>
    <w:p w14:paraId="2C6624B1" w14:textId="14210614" w:rsidR="00CC4C25" w:rsidRDefault="00CC4C25" w:rsidP="00CC4C25">
      <w:pPr>
        <w:pStyle w:val="Titre2"/>
      </w:pPr>
      <w:bookmarkStart w:id="5" w:name="_Toc189833005"/>
      <w:r>
        <w:t>Commandes</w:t>
      </w:r>
      <w:bookmarkEnd w:id="5"/>
    </w:p>
    <w:p w14:paraId="09F3944F" w14:textId="5BFE5155" w:rsidR="00CC2650" w:rsidRDefault="00CC2650" w:rsidP="00CC2650">
      <w:r>
        <w:t>4 commandes/an de 60 titres environ.</w:t>
      </w:r>
    </w:p>
    <w:p w14:paraId="733294F6" w14:textId="3E98DDB7" w:rsidR="00031EBD" w:rsidRDefault="00031EBD" w:rsidP="00CC2650">
      <w:r>
        <w:t>Lors de la commande, on peut déjà localiser les exemplaires en « Dyslexie »</w:t>
      </w:r>
    </w:p>
    <w:p w14:paraId="62A421E2" w14:textId="40775F89" w:rsidR="00031EBD" w:rsidRPr="00CC2650" w:rsidRDefault="00031EBD" w:rsidP="00CC2650">
      <w:r>
        <w:t>Et ajouter un marqueur DYS</w:t>
      </w:r>
    </w:p>
    <w:p w14:paraId="5F900990" w14:textId="73CD6E58" w:rsidR="00CC4C25" w:rsidRDefault="00CC4C25" w:rsidP="00CC4C25">
      <w:pPr>
        <w:pStyle w:val="Titre2"/>
      </w:pPr>
      <w:bookmarkStart w:id="6" w:name="_Toc189833006"/>
      <w:r>
        <w:t>Rachats ouvrages de fonds</w:t>
      </w:r>
      <w:bookmarkEnd w:id="6"/>
    </w:p>
    <w:p w14:paraId="7D91AAAA" w14:textId="57E6C6AC" w:rsidR="00CC4C25" w:rsidRDefault="00B13951" w:rsidP="00CC4C25">
      <w:r>
        <w:t>La production éditoriale s’étoffe peu à peu, mais reste limitée ;</w:t>
      </w:r>
    </w:p>
    <w:p w14:paraId="5537B5AE" w14:textId="7C7F513A" w:rsidR="00B13951" w:rsidRDefault="00B13951" w:rsidP="00CC4C25">
      <w:r>
        <w:t>On peut donc s’autoriser à racheter un titre si ‘</w:t>
      </w:r>
      <w:proofErr w:type="spellStart"/>
      <w:r>
        <w:t>abimé</w:t>
      </w:r>
      <w:proofErr w:type="spellEnd"/>
      <w:r>
        <w:t>’ par exemple.</w:t>
      </w:r>
    </w:p>
    <w:p w14:paraId="5B179671" w14:textId="65E23B3E" w:rsidR="00C02E7E" w:rsidRDefault="00C02E7E" w:rsidP="00C02E7E">
      <w:pPr>
        <w:pStyle w:val="Titre2"/>
      </w:pPr>
      <w:bookmarkStart w:id="7" w:name="_Toc189833007"/>
      <w:r>
        <w:lastRenderedPageBreak/>
        <w:t>Catalogage</w:t>
      </w:r>
      <w:bookmarkEnd w:id="7"/>
    </w:p>
    <w:p w14:paraId="20793E08" w14:textId="77777777" w:rsidR="00031EBD" w:rsidRDefault="00031EBD" w:rsidP="00C02E7E">
      <w:r>
        <w:t>Lors du catalogage, on ajoutera :</w:t>
      </w:r>
    </w:p>
    <w:p w14:paraId="2D4ACB49" w14:textId="7BA014A8" w:rsidR="00031EBD" w:rsidRDefault="006870F8" w:rsidP="00031EBD">
      <w:pPr>
        <w:pStyle w:val="Paragraphedeliste"/>
        <w:numPr>
          <w:ilvl w:val="0"/>
          <w:numId w:val="1"/>
        </w:numPr>
      </w:pPr>
      <w:r>
        <w:t>D</w:t>
      </w:r>
      <w:r w:rsidR="00031EBD">
        <w:t>ans la notice, un champs 901 (centre d’intérêt) :  Dyslexie</w:t>
      </w:r>
    </w:p>
    <w:p w14:paraId="6CB63421" w14:textId="263AFF7C" w:rsidR="00031EBD" w:rsidRDefault="00031EBD" w:rsidP="00031EBD">
      <w:pPr>
        <w:pStyle w:val="Paragraphedeliste"/>
        <w:numPr>
          <w:ilvl w:val="0"/>
          <w:numId w:val="1"/>
        </w:numPr>
      </w:pPr>
      <w:r>
        <w:t xml:space="preserve">Sur le document </w:t>
      </w:r>
      <w:r w:rsidR="00A422CD">
        <w:t>une étiquette DYS (sur le dos en haut)</w:t>
      </w:r>
      <w:r>
        <w:t xml:space="preserve"> </w:t>
      </w:r>
    </w:p>
    <w:p w14:paraId="5BAF4178" w14:textId="1F4D1084" w:rsidR="00031EBD" w:rsidRDefault="00B13951" w:rsidP="00C02E7E">
      <w:r>
        <w:t>Lors de l’exemplarisation, on ajoutera :</w:t>
      </w:r>
    </w:p>
    <w:p w14:paraId="3546158A" w14:textId="1D62273E" w:rsidR="00B13951" w:rsidRDefault="00B13951" w:rsidP="00B13951">
      <w:pPr>
        <w:pStyle w:val="Paragraphedeliste"/>
        <w:numPr>
          <w:ilvl w:val="0"/>
          <w:numId w:val="1"/>
        </w:numPr>
      </w:pPr>
      <w:r>
        <w:t>Un marqueur « DYS »</w:t>
      </w:r>
    </w:p>
    <w:p w14:paraId="5ACFD1AF" w14:textId="70E8DD77" w:rsidR="00B13951" w:rsidRDefault="00B13951" w:rsidP="00B13951">
      <w:pPr>
        <w:pStyle w:val="Paragraphedeliste"/>
        <w:numPr>
          <w:ilvl w:val="0"/>
          <w:numId w:val="1"/>
        </w:numPr>
      </w:pPr>
      <w:r>
        <w:t>Une localisation « Dyslexie »</w:t>
      </w:r>
    </w:p>
    <w:p w14:paraId="0055FC2D" w14:textId="4AA37ADE" w:rsidR="00C02E7E" w:rsidRDefault="00C02E7E" w:rsidP="00C02E7E">
      <w:pPr>
        <w:pStyle w:val="Titre2"/>
      </w:pPr>
      <w:bookmarkStart w:id="8" w:name="_Toc189833008"/>
      <w:r>
        <w:t>Désherbage</w:t>
      </w:r>
      <w:bookmarkEnd w:id="8"/>
    </w:p>
    <w:p w14:paraId="1450DA46" w14:textId="55B55C57" w:rsidR="00031EBD" w:rsidRDefault="00031EBD" w:rsidP="00C02E7E">
      <w:r>
        <w:t>Fonds trop jeune pour être désherbé, sauf état physique évidemment.</w:t>
      </w:r>
    </w:p>
    <w:p w14:paraId="68B34451" w14:textId="55051EA2" w:rsidR="00B163F5" w:rsidRDefault="00B163F5" w:rsidP="00B163F5">
      <w:pPr>
        <w:pStyle w:val="Titre2"/>
      </w:pPr>
      <w:bookmarkStart w:id="9" w:name="_Toc189833009"/>
      <w:r>
        <w:t>Quelques références pour quelqu’un qui doit découvrir de domaine</w:t>
      </w:r>
      <w:bookmarkEnd w:id="9"/>
    </w:p>
    <w:p w14:paraId="687F7894" w14:textId="3D890093" w:rsidR="00B163F5" w:rsidRPr="00C02E7E" w:rsidRDefault="00B163F5" w:rsidP="00C02E7E">
      <w:r>
        <w:t xml:space="preserve">Qu’est-ce que vous conseilleriez de lire / consulter à une personne qui doit prendre en charge ce domaine. </w:t>
      </w:r>
      <w:r w:rsidRPr="00B163F5">
        <w:rPr>
          <w:u w:val="single"/>
        </w:rPr>
        <w:t>Il ne s’agit pas d’être exhaustif</w:t>
      </w:r>
      <w:r>
        <w:t xml:space="preserve"> mais de donner quelques références (livres, sites, blogs, </w:t>
      </w:r>
      <w:proofErr w:type="spellStart"/>
      <w:r>
        <w:t>mooc</w:t>
      </w:r>
      <w:proofErr w:type="spellEnd"/>
      <w:r>
        <w:t>…) utiles à une personne qui souhaite se former pour prendre en charge ce domaine.</w:t>
      </w:r>
    </w:p>
    <w:p w14:paraId="1A04321A" w14:textId="77777777" w:rsidR="00A422CD" w:rsidRDefault="00A422CD" w:rsidP="00542EB2"/>
    <w:p w14:paraId="31C38234" w14:textId="590E70A4" w:rsidR="00542EB2" w:rsidRDefault="00A422CD" w:rsidP="00542EB2">
      <w:pPr>
        <w:rPr>
          <w:rFonts w:ascii="Times New Roman" w:eastAsia="Times New Roman" w:hAnsi="Times New Roman" w:cs="Times New Roman"/>
          <w:color w:val="0000FF"/>
          <w:sz w:val="24"/>
          <w:szCs w:val="24"/>
          <w:u w:val="single"/>
          <w:lang w:eastAsia="fr-FR"/>
        </w:rPr>
      </w:pPr>
      <w:hyperlink r:id="rId10" w:tgtFrame="_self" w:history="1">
        <w:r w:rsidRPr="005027CD">
          <w:rPr>
            <w:rFonts w:ascii="Times New Roman" w:eastAsia="Times New Roman" w:hAnsi="Times New Roman" w:cs="Times New Roman"/>
            <w:color w:val="0000FF"/>
            <w:sz w:val="24"/>
            <w:szCs w:val="24"/>
            <w:u w:val="single"/>
            <w:lang w:eastAsia="fr-FR"/>
          </w:rPr>
          <w:t xml:space="preserve">10 questions / réponses sur les </w:t>
        </w:r>
        <w:proofErr w:type="spellStart"/>
        <w:r w:rsidRPr="005027CD">
          <w:rPr>
            <w:rFonts w:ascii="Times New Roman" w:eastAsia="Times New Roman" w:hAnsi="Times New Roman" w:cs="Times New Roman"/>
            <w:color w:val="0000FF"/>
            <w:sz w:val="24"/>
            <w:szCs w:val="24"/>
            <w:u w:val="single"/>
            <w:lang w:eastAsia="fr-FR"/>
          </w:rPr>
          <w:t>dys</w:t>
        </w:r>
        <w:proofErr w:type="spellEnd"/>
        <w:r w:rsidRPr="005027CD">
          <w:rPr>
            <w:rFonts w:ascii="Times New Roman" w:eastAsia="Times New Roman" w:hAnsi="Times New Roman" w:cs="Times New Roman"/>
            <w:color w:val="0000FF"/>
            <w:sz w:val="24"/>
            <w:szCs w:val="24"/>
            <w:u w:val="single"/>
            <w:lang w:eastAsia="fr-FR"/>
          </w:rPr>
          <w:t xml:space="preserve"> / Fédération nationale des Dys</w:t>
        </w:r>
      </w:hyperlink>
    </w:p>
    <w:p w14:paraId="1D8E61D3" w14:textId="2435357C" w:rsidR="00A422CD" w:rsidRDefault="00A422CD" w:rsidP="00542EB2">
      <w:hyperlink r:id="rId11" w:tgtFrame="_blank" w:history="1">
        <w:r w:rsidRPr="005027CD">
          <w:rPr>
            <w:rFonts w:ascii="Times New Roman" w:eastAsia="Times New Roman" w:hAnsi="Times New Roman" w:cs="Times New Roman"/>
            <w:color w:val="0000FF"/>
            <w:sz w:val="24"/>
            <w:szCs w:val="24"/>
            <w:u w:val="single"/>
            <w:lang w:eastAsia="fr-FR"/>
          </w:rPr>
          <w:t>https://bibliodys.com/</w:t>
        </w:r>
      </w:hyperlink>
    </w:p>
    <w:p w14:paraId="612ABBC0" w14:textId="68FDC767" w:rsidR="005458D9" w:rsidRDefault="00A422CD" w:rsidP="00542EB2">
      <w:hyperlink r:id="rId12" w:history="1">
        <w:r w:rsidRPr="0071104D">
          <w:rPr>
            <w:rStyle w:val="Lienhypertexte"/>
          </w:rPr>
          <w:t>https://e-j-a.fr/</w:t>
        </w:r>
      </w:hyperlink>
    </w:p>
    <w:p w14:paraId="38472D83" w14:textId="171E0CDD" w:rsidR="00A422CD" w:rsidRDefault="00A422CD" w:rsidP="00542EB2">
      <w:hyperlink r:id="rId13" w:history="1">
        <w:r w:rsidRPr="0071104D">
          <w:rPr>
            <w:rStyle w:val="Lienhypertexte"/>
          </w:rPr>
          <w:t>https://eole.avh.asso.fr/</w:t>
        </w:r>
      </w:hyperlink>
    </w:p>
    <w:p w14:paraId="4F367206" w14:textId="40537689" w:rsidR="00A422CD" w:rsidRDefault="003D51CF" w:rsidP="00542EB2">
      <w:hyperlink r:id="rId14" w:history="1">
        <w:r w:rsidRPr="0071104D">
          <w:rPr>
            <w:rStyle w:val="Lienhypertexte"/>
          </w:rPr>
          <w:t>https://www.mobidys.com/bibliodyssee/</w:t>
        </w:r>
      </w:hyperlink>
    </w:p>
    <w:p w14:paraId="69E08018" w14:textId="2654D08F" w:rsidR="003D51CF" w:rsidRDefault="003D51CF" w:rsidP="00542EB2">
      <w:hyperlink r:id="rId15" w:history="1">
        <w:r w:rsidRPr="0071104D">
          <w:rPr>
            <w:rStyle w:val="Lienhypertexte"/>
          </w:rPr>
          <w:t>https://www.livrelecturebretagne.fr/publics-eloignes/lecture-et-handicaps/ressources-et-contacts</w:t>
        </w:r>
      </w:hyperlink>
    </w:p>
    <w:p w14:paraId="134D9ACB" w14:textId="4929EACF" w:rsidR="003D51CF" w:rsidRDefault="009A1993" w:rsidP="00542EB2">
      <w:hyperlink r:id="rId16" w:history="1">
        <w:r w:rsidRPr="0071104D">
          <w:rPr>
            <w:rStyle w:val="Lienhypertexte"/>
          </w:rPr>
          <w:t>https://www.livrelecturebretagne.fr/publics-eloignes/lecture-et-handicaps/lecture-et-dyslexie</w:t>
        </w:r>
      </w:hyperlink>
    </w:p>
    <w:p w14:paraId="3CC38D8C" w14:textId="77777777" w:rsidR="006870F8" w:rsidRDefault="006870F8" w:rsidP="006870F8">
      <w:pPr>
        <w:rPr>
          <w:sz w:val="18"/>
          <w:szCs w:val="18"/>
        </w:rPr>
      </w:pPr>
      <w:hyperlink r:id="rId17" w:history="1">
        <w:r w:rsidRPr="00776EB3">
          <w:rPr>
            <w:rStyle w:val="Lienhypertexte"/>
            <w:sz w:val="18"/>
            <w:szCs w:val="18"/>
          </w:rPr>
          <w:t>https://blog.lexidys.com</w:t>
        </w:r>
      </w:hyperlink>
    </w:p>
    <w:p w14:paraId="430B0385" w14:textId="77777777" w:rsidR="006870F8" w:rsidRDefault="006870F8" w:rsidP="006870F8">
      <w:pPr>
        <w:rPr>
          <w:sz w:val="18"/>
          <w:szCs w:val="18"/>
        </w:rPr>
      </w:pPr>
    </w:p>
    <w:p w14:paraId="3F0F72D7" w14:textId="77777777" w:rsidR="009A1993" w:rsidRDefault="009A1993" w:rsidP="00542EB2"/>
    <w:p w14:paraId="35278052" w14:textId="77777777" w:rsidR="00A422CD" w:rsidRDefault="00A422CD" w:rsidP="00542EB2"/>
    <w:p w14:paraId="0319014A" w14:textId="77777777" w:rsidR="005458D9" w:rsidRDefault="005458D9" w:rsidP="00542EB2"/>
    <w:p w14:paraId="1DF187E9" w14:textId="77777777" w:rsidR="005458D9" w:rsidRDefault="005458D9" w:rsidP="00542EB2"/>
    <w:p w14:paraId="19A9D5BB" w14:textId="77777777" w:rsidR="005458D9" w:rsidRDefault="005458D9" w:rsidP="00542EB2"/>
    <w:p w14:paraId="3914D64A" w14:textId="77777777" w:rsidR="005458D9" w:rsidRDefault="005458D9">
      <w:pPr>
        <w:sectPr w:rsidR="005458D9">
          <w:pgSz w:w="11906" w:h="16838"/>
          <w:pgMar w:top="1417" w:right="1417" w:bottom="1417" w:left="1417" w:header="708" w:footer="708" w:gutter="0"/>
          <w:cols w:space="708"/>
          <w:docGrid w:linePitch="360"/>
        </w:sectPr>
      </w:pPr>
    </w:p>
    <w:p w14:paraId="324B2610" w14:textId="78901D48" w:rsidR="004428AA" w:rsidRDefault="004428AA" w:rsidP="004428AA">
      <w:pPr>
        <w:pStyle w:val="Titre1"/>
      </w:pPr>
      <w:bookmarkStart w:id="10" w:name="_Toc189833010"/>
      <w:r>
        <w:lastRenderedPageBreak/>
        <w:t>Données statistiques</w:t>
      </w:r>
      <w:bookmarkEnd w:id="10"/>
    </w:p>
    <w:p w14:paraId="76E222EA" w14:textId="31FCDE4A" w:rsidR="00D72C87" w:rsidRDefault="00D72C87" w:rsidP="00D72C87">
      <w:pPr>
        <w:pStyle w:val="Titre2"/>
      </w:pPr>
      <w:bookmarkStart w:id="11" w:name="_Toc189833011"/>
      <w:r>
        <w:t>2025 (données 2024)</w:t>
      </w:r>
      <w:bookmarkEnd w:id="11"/>
    </w:p>
    <w:tbl>
      <w:tblPr>
        <w:tblW w:w="13769" w:type="dxa"/>
        <w:tblCellMar>
          <w:left w:w="70" w:type="dxa"/>
          <w:right w:w="70" w:type="dxa"/>
        </w:tblCellMar>
        <w:tblLook w:val="04A0" w:firstRow="1" w:lastRow="0" w:firstColumn="1" w:lastColumn="0" w:noHBand="0" w:noVBand="1"/>
      </w:tblPr>
      <w:tblGrid>
        <w:gridCol w:w="2400"/>
        <w:gridCol w:w="851"/>
        <w:gridCol w:w="850"/>
        <w:gridCol w:w="1134"/>
        <w:gridCol w:w="1134"/>
        <w:gridCol w:w="992"/>
        <w:gridCol w:w="1134"/>
        <w:gridCol w:w="1418"/>
        <w:gridCol w:w="709"/>
        <w:gridCol w:w="1021"/>
        <w:gridCol w:w="709"/>
        <w:gridCol w:w="1417"/>
      </w:tblGrid>
      <w:tr w:rsidR="00D72C87" w:rsidRPr="00D72C87" w14:paraId="653335B9" w14:textId="77777777" w:rsidTr="00D72C87">
        <w:trPr>
          <w:trHeight w:val="660"/>
        </w:trPr>
        <w:tc>
          <w:tcPr>
            <w:tcW w:w="2400" w:type="dxa"/>
            <w:tcBorders>
              <w:top w:val="single" w:sz="8" w:space="0" w:color="auto"/>
              <w:left w:val="single" w:sz="8" w:space="0" w:color="auto"/>
              <w:bottom w:val="nil"/>
              <w:right w:val="single" w:sz="4" w:space="0" w:color="auto"/>
            </w:tcBorders>
            <w:shd w:val="clear" w:color="auto" w:fill="auto"/>
            <w:vAlign w:val="center"/>
            <w:hideMark/>
          </w:tcPr>
          <w:p w14:paraId="5ECFDC3C" w14:textId="77777777" w:rsidR="00D72C87" w:rsidRPr="00D72C87" w:rsidRDefault="00D72C87" w:rsidP="00D72C87">
            <w:pPr>
              <w:spacing w:after="0" w:line="240" w:lineRule="auto"/>
              <w:jc w:val="center"/>
              <w:rPr>
                <w:rFonts w:ascii="Calibri" w:eastAsia="Times New Roman" w:hAnsi="Calibri" w:cs="Calibri"/>
                <w:b/>
                <w:bCs/>
                <w:lang w:eastAsia="fr-FR"/>
              </w:rPr>
            </w:pPr>
            <w:r w:rsidRPr="00D72C87">
              <w:rPr>
                <w:rFonts w:ascii="Calibri" w:eastAsia="Times New Roman" w:hAnsi="Calibri" w:cs="Calibri"/>
                <w:b/>
                <w:bCs/>
                <w:lang w:eastAsia="fr-FR"/>
              </w:rPr>
              <w:t>Localisation origine</w:t>
            </w:r>
          </w:p>
        </w:tc>
        <w:tc>
          <w:tcPr>
            <w:tcW w:w="851" w:type="dxa"/>
            <w:tcBorders>
              <w:top w:val="single" w:sz="8" w:space="0" w:color="auto"/>
              <w:left w:val="nil"/>
              <w:bottom w:val="nil"/>
              <w:right w:val="single" w:sz="4" w:space="0" w:color="auto"/>
            </w:tcBorders>
            <w:shd w:val="clear" w:color="auto" w:fill="auto"/>
            <w:vAlign w:val="center"/>
            <w:hideMark/>
          </w:tcPr>
          <w:p w14:paraId="6740D6E4" w14:textId="77777777" w:rsidR="00D72C87" w:rsidRPr="00D72C87" w:rsidRDefault="00D72C87" w:rsidP="00D72C87">
            <w:pPr>
              <w:spacing w:after="0" w:line="240" w:lineRule="auto"/>
              <w:jc w:val="center"/>
              <w:rPr>
                <w:rFonts w:ascii="Calibri" w:eastAsia="Times New Roman" w:hAnsi="Calibri" w:cs="Calibri"/>
                <w:b/>
                <w:bCs/>
                <w:lang w:eastAsia="fr-FR"/>
              </w:rPr>
            </w:pPr>
            <w:proofErr w:type="gramStart"/>
            <w:r w:rsidRPr="00D72C87">
              <w:rPr>
                <w:rFonts w:ascii="Calibri" w:eastAsia="Times New Roman" w:hAnsi="Calibri" w:cs="Calibri"/>
                <w:b/>
                <w:bCs/>
                <w:lang w:eastAsia="fr-FR"/>
              </w:rPr>
              <w:t>nb</w:t>
            </w:r>
            <w:proofErr w:type="gramEnd"/>
            <w:r w:rsidRPr="00D72C87">
              <w:rPr>
                <w:rFonts w:ascii="Calibri" w:eastAsia="Times New Roman" w:hAnsi="Calibri" w:cs="Calibri"/>
                <w:b/>
                <w:bCs/>
                <w:lang w:eastAsia="fr-FR"/>
              </w:rPr>
              <w:t xml:space="preserve"> docs</w:t>
            </w:r>
          </w:p>
        </w:tc>
        <w:tc>
          <w:tcPr>
            <w:tcW w:w="850" w:type="dxa"/>
            <w:tcBorders>
              <w:top w:val="single" w:sz="8" w:space="0" w:color="auto"/>
              <w:left w:val="nil"/>
              <w:bottom w:val="nil"/>
              <w:right w:val="single" w:sz="4" w:space="0" w:color="auto"/>
            </w:tcBorders>
            <w:shd w:val="clear" w:color="auto" w:fill="auto"/>
            <w:vAlign w:val="center"/>
            <w:hideMark/>
          </w:tcPr>
          <w:p w14:paraId="3D80D4A7" w14:textId="77777777" w:rsidR="00D72C87" w:rsidRPr="00D72C87" w:rsidRDefault="00D72C87" w:rsidP="00D72C87">
            <w:pPr>
              <w:spacing w:after="0" w:line="240" w:lineRule="auto"/>
              <w:jc w:val="center"/>
              <w:rPr>
                <w:rFonts w:ascii="Calibri" w:eastAsia="Times New Roman" w:hAnsi="Calibri" w:cs="Calibri"/>
                <w:b/>
                <w:bCs/>
                <w:lang w:eastAsia="fr-FR"/>
              </w:rPr>
            </w:pPr>
            <w:proofErr w:type="gramStart"/>
            <w:r w:rsidRPr="00D72C87">
              <w:rPr>
                <w:rFonts w:ascii="Calibri" w:eastAsia="Times New Roman" w:hAnsi="Calibri" w:cs="Calibri"/>
                <w:b/>
                <w:bCs/>
                <w:lang w:eastAsia="fr-FR"/>
              </w:rPr>
              <w:t>en</w:t>
            </w:r>
            <w:proofErr w:type="gramEnd"/>
            <w:r w:rsidRPr="00D72C87">
              <w:rPr>
                <w:rFonts w:ascii="Calibri" w:eastAsia="Times New Roman" w:hAnsi="Calibri" w:cs="Calibri"/>
                <w:b/>
                <w:bCs/>
                <w:lang w:eastAsia="fr-FR"/>
              </w:rPr>
              <w:t xml:space="preserve"> prêt</w:t>
            </w:r>
          </w:p>
        </w:tc>
        <w:tc>
          <w:tcPr>
            <w:tcW w:w="1134" w:type="dxa"/>
            <w:tcBorders>
              <w:top w:val="single" w:sz="8" w:space="0" w:color="auto"/>
              <w:left w:val="nil"/>
              <w:bottom w:val="nil"/>
              <w:right w:val="single" w:sz="4" w:space="0" w:color="auto"/>
            </w:tcBorders>
            <w:shd w:val="clear" w:color="000000" w:fill="C6E0B4"/>
            <w:vAlign w:val="center"/>
            <w:hideMark/>
          </w:tcPr>
          <w:p w14:paraId="126ACCC2" w14:textId="77777777" w:rsidR="00D72C87" w:rsidRPr="00D72C87" w:rsidRDefault="00D72C87" w:rsidP="00D72C87">
            <w:pPr>
              <w:spacing w:after="0" w:line="240" w:lineRule="auto"/>
              <w:jc w:val="center"/>
              <w:rPr>
                <w:rFonts w:ascii="Calibri" w:eastAsia="Times New Roman" w:hAnsi="Calibri" w:cs="Calibri"/>
                <w:b/>
                <w:bCs/>
                <w:lang w:eastAsia="fr-FR"/>
              </w:rPr>
            </w:pPr>
            <w:r w:rsidRPr="00D72C87">
              <w:rPr>
                <w:rFonts w:ascii="Calibri" w:eastAsia="Times New Roman" w:hAnsi="Calibri" w:cs="Calibri"/>
                <w:b/>
                <w:bCs/>
                <w:lang w:eastAsia="fr-FR"/>
              </w:rPr>
              <w:t>%</w:t>
            </w:r>
            <w:proofErr w:type="spellStart"/>
            <w:r w:rsidRPr="00D72C87">
              <w:rPr>
                <w:rFonts w:ascii="Calibri" w:eastAsia="Times New Roman" w:hAnsi="Calibri" w:cs="Calibri"/>
                <w:b/>
                <w:bCs/>
                <w:lang w:eastAsia="fr-FR"/>
              </w:rPr>
              <w:t>age</w:t>
            </w:r>
            <w:proofErr w:type="spellEnd"/>
            <w:r w:rsidRPr="00D72C87">
              <w:rPr>
                <w:rFonts w:ascii="Calibri" w:eastAsia="Times New Roman" w:hAnsi="Calibri" w:cs="Calibri"/>
                <w:b/>
                <w:bCs/>
                <w:lang w:eastAsia="fr-FR"/>
              </w:rPr>
              <w:t xml:space="preserve"> prêts</w:t>
            </w:r>
          </w:p>
        </w:tc>
        <w:tc>
          <w:tcPr>
            <w:tcW w:w="1134" w:type="dxa"/>
            <w:tcBorders>
              <w:top w:val="single" w:sz="8" w:space="0" w:color="auto"/>
              <w:left w:val="nil"/>
              <w:bottom w:val="nil"/>
              <w:right w:val="single" w:sz="4" w:space="0" w:color="auto"/>
            </w:tcBorders>
            <w:shd w:val="clear" w:color="auto" w:fill="auto"/>
            <w:vAlign w:val="center"/>
            <w:hideMark/>
          </w:tcPr>
          <w:p w14:paraId="263DE9E6" w14:textId="77777777" w:rsidR="00D72C87" w:rsidRPr="00D72C87" w:rsidRDefault="00D72C87" w:rsidP="00D72C87">
            <w:pPr>
              <w:spacing w:after="0" w:line="240" w:lineRule="auto"/>
              <w:jc w:val="center"/>
              <w:rPr>
                <w:rFonts w:ascii="Calibri" w:eastAsia="Times New Roman" w:hAnsi="Calibri" w:cs="Calibri"/>
                <w:b/>
                <w:bCs/>
                <w:lang w:eastAsia="fr-FR"/>
              </w:rPr>
            </w:pPr>
            <w:proofErr w:type="gramStart"/>
            <w:r w:rsidRPr="00D72C87">
              <w:rPr>
                <w:rFonts w:ascii="Calibri" w:eastAsia="Times New Roman" w:hAnsi="Calibri" w:cs="Calibri"/>
                <w:b/>
                <w:bCs/>
                <w:lang w:eastAsia="fr-FR"/>
              </w:rPr>
              <w:t>moins</w:t>
            </w:r>
            <w:proofErr w:type="gramEnd"/>
            <w:r w:rsidRPr="00D72C87">
              <w:rPr>
                <w:rFonts w:ascii="Calibri" w:eastAsia="Times New Roman" w:hAnsi="Calibri" w:cs="Calibri"/>
                <w:b/>
                <w:bCs/>
                <w:lang w:eastAsia="fr-FR"/>
              </w:rPr>
              <w:t xml:space="preserve"> 5 ans</w:t>
            </w:r>
          </w:p>
        </w:tc>
        <w:tc>
          <w:tcPr>
            <w:tcW w:w="992" w:type="dxa"/>
            <w:tcBorders>
              <w:top w:val="single" w:sz="8" w:space="0" w:color="auto"/>
              <w:left w:val="nil"/>
              <w:bottom w:val="nil"/>
              <w:right w:val="single" w:sz="4" w:space="0" w:color="auto"/>
            </w:tcBorders>
            <w:shd w:val="clear" w:color="auto" w:fill="auto"/>
            <w:vAlign w:val="center"/>
            <w:hideMark/>
          </w:tcPr>
          <w:p w14:paraId="3042D19B" w14:textId="77777777" w:rsidR="00D72C87" w:rsidRPr="00D72C87" w:rsidRDefault="00D72C87" w:rsidP="00D72C87">
            <w:pPr>
              <w:spacing w:after="0" w:line="240" w:lineRule="auto"/>
              <w:jc w:val="center"/>
              <w:rPr>
                <w:rFonts w:ascii="Calibri" w:eastAsia="Times New Roman" w:hAnsi="Calibri" w:cs="Calibri"/>
                <w:b/>
                <w:bCs/>
                <w:lang w:eastAsia="fr-FR"/>
              </w:rPr>
            </w:pPr>
            <w:r w:rsidRPr="00D72C87">
              <w:rPr>
                <w:rFonts w:ascii="Calibri" w:eastAsia="Times New Roman" w:hAnsi="Calibri" w:cs="Calibri"/>
                <w:b/>
                <w:bCs/>
                <w:lang w:eastAsia="fr-FR"/>
              </w:rPr>
              <w:t>%</w:t>
            </w:r>
            <w:proofErr w:type="spellStart"/>
            <w:r w:rsidRPr="00D72C87">
              <w:rPr>
                <w:rFonts w:ascii="Calibri" w:eastAsia="Times New Roman" w:hAnsi="Calibri" w:cs="Calibri"/>
                <w:b/>
                <w:bCs/>
                <w:lang w:eastAsia="fr-FR"/>
              </w:rPr>
              <w:t>age</w:t>
            </w:r>
            <w:proofErr w:type="spellEnd"/>
            <w:r w:rsidRPr="00D72C87">
              <w:rPr>
                <w:rFonts w:ascii="Calibri" w:eastAsia="Times New Roman" w:hAnsi="Calibri" w:cs="Calibri"/>
                <w:b/>
                <w:bCs/>
                <w:lang w:eastAsia="fr-FR"/>
              </w:rPr>
              <w:t xml:space="preserve"> - 5 ans</w:t>
            </w:r>
          </w:p>
        </w:tc>
        <w:tc>
          <w:tcPr>
            <w:tcW w:w="1134" w:type="dxa"/>
            <w:tcBorders>
              <w:top w:val="single" w:sz="8" w:space="0" w:color="auto"/>
              <w:left w:val="nil"/>
              <w:bottom w:val="nil"/>
              <w:right w:val="single" w:sz="4" w:space="0" w:color="auto"/>
            </w:tcBorders>
            <w:shd w:val="clear" w:color="auto" w:fill="auto"/>
            <w:vAlign w:val="center"/>
            <w:hideMark/>
          </w:tcPr>
          <w:p w14:paraId="0E6FF1DE" w14:textId="77777777" w:rsidR="00D72C87" w:rsidRPr="00D72C87" w:rsidRDefault="00D72C87" w:rsidP="00D72C87">
            <w:pPr>
              <w:spacing w:after="0" w:line="240" w:lineRule="auto"/>
              <w:jc w:val="center"/>
              <w:rPr>
                <w:rFonts w:ascii="Calibri" w:eastAsia="Times New Roman" w:hAnsi="Calibri" w:cs="Calibri"/>
                <w:b/>
                <w:bCs/>
                <w:lang w:eastAsia="fr-FR"/>
              </w:rPr>
            </w:pPr>
            <w:proofErr w:type="gramStart"/>
            <w:r w:rsidRPr="00D72C87">
              <w:rPr>
                <w:rFonts w:ascii="Calibri" w:eastAsia="Times New Roman" w:hAnsi="Calibri" w:cs="Calibri"/>
                <w:b/>
                <w:bCs/>
                <w:lang w:eastAsia="fr-FR"/>
              </w:rPr>
              <w:t>nb</w:t>
            </w:r>
            <w:proofErr w:type="gramEnd"/>
            <w:r w:rsidRPr="00D72C87">
              <w:rPr>
                <w:rFonts w:ascii="Calibri" w:eastAsia="Times New Roman" w:hAnsi="Calibri" w:cs="Calibri"/>
                <w:b/>
                <w:bCs/>
                <w:lang w:eastAsia="fr-FR"/>
              </w:rPr>
              <w:t xml:space="preserve"> prêts - 5 ans</w:t>
            </w:r>
          </w:p>
        </w:tc>
        <w:tc>
          <w:tcPr>
            <w:tcW w:w="1418" w:type="dxa"/>
            <w:tcBorders>
              <w:top w:val="single" w:sz="8" w:space="0" w:color="auto"/>
              <w:left w:val="nil"/>
              <w:bottom w:val="nil"/>
              <w:right w:val="single" w:sz="4" w:space="0" w:color="auto"/>
            </w:tcBorders>
            <w:shd w:val="clear" w:color="000000" w:fill="C6E0B4"/>
            <w:vAlign w:val="center"/>
            <w:hideMark/>
          </w:tcPr>
          <w:p w14:paraId="779E7ADB" w14:textId="77777777" w:rsidR="00D72C87" w:rsidRPr="00D72C87" w:rsidRDefault="00D72C87" w:rsidP="00D72C87">
            <w:pPr>
              <w:spacing w:after="0" w:line="240" w:lineRule="auto"/>
              <w:jc w:val="center"/>
              <w:rPr>
                <w:rFonts w:ascii="Calibri" w:eastAsia="Times New Roman" w:hAnsi="Calibri" w:cs="Calibri"/>
                <w:b/>
                <w:bCs/>
                <w:lang w:eastAsia="fr-FR"/>
              </w:rPr>
            </w:pPr>
            <w:r w:rsidRPr="00D72C87">
              <w:rPr>
                <w:rFonts w:ascii="Calibri" w:eastAsia="Times New Roman" w:hAnsi="Calibri" w:cs="Calibri"/>
                <w:b/>
                <w:bCs/>
                <w:lang w:eastAsia="fr-FR"/>
              </w:rPr>
              <w:t>%</w:t>
            </w:r>
            <w:proofErr w:type="spellStart"/>
            <w:r w:rsidRPr="00D72C87">
              <w:rPr>
                <w:rFonts w:ascii="Calibri" w:eastAsia="Times New Roman" w:hAnsi="Calibri" w:cs="Calibri"/>
                <w:b/>
                <w:bCs/>
                <w:lang w:eastAsia="fr-FR"/>
              </w:rPr>
              <w:t>age</w:t>
            </w:r>
            <w:proofErr w:type="spellEnd"/>
            <w:r w:rsidRPr="00D72C87">
              <w:rPr>
                <w:rFonts w:ascii="Calibri" w:eastAsia="Times New Roman" w:hAnsi="Calibri" w:cs="Calibri"/>
                <w:b/>
                <w:bCs/>
                <w:lang w:eastAsia="fr-FR"/>
              </w:rPr>
              <w:t xml:space="preserve"> - 5 ans en prêt</w:t>
            </w:r>
          </w:p>
        </w:tc>
        <w:tc>
          <w:tcPr>
            <w:tcW w:w="709" w:type="dxa"/>
            <w:tcBorders>
              <w:top w:val="single" w:sz="8" w:space="0" w:color="auto"/>
              <w:left w:val="nil"/>
              <w:bottom w:val="nil"/>
              <w:right w:val="single" w:sz="4" w:space="0" w:color="auto"/>
            </w:tcBorders>
            <w:shd w:val="clear" w:color="auto" w:fill="auto"/>
            <w:vAlign w:val="center"/>
            <w:hideMark/>
          </w:tcPr>
          <w:p w14:paraId="15DC2004" w14:textId="77777777" w:rsidR="00D72C87" w:rsidRPr="00D72C87" w:rsidRDefault="00D72C87" w:rsidP="00D72C87">
            <w:pPr>
              <w:spacing w:after="0" w:line="240" w:lineRule="auto"/>
              <w:jc w:val="center"/>
              <w:rPr>
                <w:rFonts w:ascii="Calibri" w:eastAsia="Times New Roman" w:hAnsi="Calibri" w:cs="Calibri"/>
                <w:b/>
                <w:bCs/>
                <w:lang w:eastAsia="fr-FR"/>
              </w:rPr>
            </w:pPr>
            <w:proofErr w:type="spellStart"/>
            <w:proofErr w:type="gramStart"/>
            <w:r w:rsidRPr="00D72C87">
              <w:rPr>
                <w:rFonts w:ascii="Calibri" w:eastAsia="Times New Roman" w:hAnsi="Calibri" w:cs="Calibri"/>
                <w:b/>
                <w:bCs/>
                <w:lang w:eastAsia="fr-FR"/>
              </w:rPr>
              <w:t>acq</w:t>
            </w:r>
            <w:proofErr w:type="spellEnd"/>
            <w:proofErr w:type="gramEnd"/>
            <w:r w:rsidRPr="00D72C87">
              <w:rPr>
                <w:rFonts w:ascii="Calibri" w:eastAsia="Times New Roman" w:hAnsi="Calibri" w:cs="Calibri"/>
                <w:b/>
                <w:bCs/>
                <w:lang w:eastAsia="fr-FR"/>
              </w:rPr>
              <w:t>° 2024</w:t>
            </w:r>
          </w:p>
        </w:tc>
        <w:tc>
          <w:tcPr>
            <w:tcW w:w="1021" w:type="dxa"/>
            <w:tcBorders>
              <w:top w:val="single" w:sz="8" w:space="0" w:color="auto"/>
              <w:left w:val="nil"/>
              <w:bottom w:val="nil"/>
              <w:right w:val="single" w:sz="4" w:space="0" w:color="auto"/>
            </w:tcBorders>
            <w:shd w:val="clear" w:color="auto" w:fill="auto"/>
            <w:vAlign w:val="center"/>
            <w:hideMark/>
          </w:tcPr>
          <w:p w14:paraId="38C5080E" w14:textId="77777777" w:rsidR="00D72C87" w:rsidRPr="00D72C87" w:rsidRDefault="00D72C87" w:rsidP="00D72C87">
            <w:pPr>
              <w:spacing w:after="0" w:line="240" w:lineRule="auto"/>
              <w:jc w:val="center"/>
              <w:rPr>
                <w:rFonts w:ascii="Calibri" w:eastAsia="Times New Roman" w:hAnsi="Calibri" w:cs="Calibri"/>
                <w:b/>
                <w:bCs/>
                <w:lang w:eastAsia="fr-FR"/>
              </w:rPr>
            </w:pPr>
            <w:proofErr w:type="spellStart"/>
            <w:proofErr w:type="gramStart"/>
            <w:r w:rsidRPr="00D72C87">
              <w:rPr>
                <w:rFonts w:ascii="Calibri" w:eastAsia="Times New Roman" w:hAnsi="Calibri" w:cs="Calibri"/>
                <w:b/>
                <w:bCs/>
                <w:lang w:eastAsia="fr-FR"/>
              </w:rPr>
              <w:t>acq</w:t>
            </w:r>
            <w:proofErr w:type="spellEnd"/>
            <w:proofErr w:type="gramEnd"/>
            <w:r w:rsidRPr="00D72C87">
              <w:rPr>
                <w:rFonts w:ascii="Calibri" w:eastAsia="Times New Roman" w:hAnsi="Calibri" w:cs="Calibri"/>
                <w:b/>
                <w:bCs/>
                <w:lang w:eastAsia="fr-FR"/>
              </w:rPr>
              <w:t>° annuelles</w:t>
            </w:r>
          </w:p>
        </w:tc>
        <w:tc>
          <w:tcPr>
            <w:tcW w:w="709" w:type="dxa"/>
            <w:tcBorders>
              <w:top w:val="single" w:sz="8" w:space="0" w:color="auto"/>
              <w:left w:val="nil"/>
              <w:bottom w:val="nil"/>
              <w:right w:val="single" w:sz="4" w:space="0" w:color="auto"/>
            </w:tcBorders>
            <w:shd w:val="clear" w:color="000000" w:fill="C6E0B4"/>
            <w:vAlign w:val="center"/>
            <w:hideMark/>
          </w:tcPr>
          <w:p w14:paraId="79D2C950" w14:textId="77777777" w:rsidR="00D72C87" w:rsidRPr="00D72C87" w:rsidRDefault="00D72C87" w:rsidP="00D72C87">
            <w:pPr>
              <w:spacing w:after="0" w:line="240" w:lineRule="auto"/>
              <w:jc w:val="center"/>
              <w:rPr>
                <w:rFonts w:ascii="Calibri" w:eastAsia="Times New Roman" w:hAnsi="Calibri" w:cs="Calibri"/>
                <w:b/>
                <w:bCs/>
                <w:lang w:eastAsia="fr-FR"/>
              </w:rPr>
            </w:pPr>
            <w:proofErr w:type="gramStart"/>
            <w:r w:rsidRPr="00D72C87">
              <w:rPr>
                <w:rFonts w:ascii="Calibri" w:eastAsia="Times New Roman" w:hAnsi="Calibri" w:cs="Calibri"/>
                <w:b/>
                <w:bCs/>
                <w:lang w:eastAsia="fr-FR"/>
              </w:rPr>
              <w:t>âge</w:t>
            </w:r>
            <w:proofErr w:type="gramEnd"/>
            <w:r w:rsidRPr="00D72C87">
              <w:rPr>
                <w:rFonts w:ascii="Calibri" w:eastAsia="Times New Roman" w:hAnsi="Calibri" w:cs="Calibri"/>
                <w:b/>
                <w:bCs/>
                <w:lang w:eastAsia="fr-FR"/>
              </w:rPr>
              <w:t xml:space="preserve"> réel</w:t>
            </w:r>
          </w:p>
        </w:tc>
        <w:tc>
          <w:tcPr>
            <w:tcW w:w="1417" w:type="dxa"/>
            <w:tcBorders>
              <w:top w:val="single" w:sz="8" w:space="0" w:color="auto"/>
              <w:left w:val="nil"/>
              <w:bottom w:val="nil"/>
              <w:right w:val="single" w:sz="8" w:space="0" w:color="auto"/>
            </w:tcBorders>
            <w:shd w:val="clear" w:color="000000" w:fill="C6E0B4"/>
            <w:vAlign w:val="center"/>
            <w:hideMark/>
          </w:tcPr>
          <w:p w14:paraId="2682062A" w14:textId="77777777" w:rsidR="00D72C87" w:rsidRPr="00D72C87" w:rsidRDefault="00D72C87" w:rsidP="00D72C87">
            <w:pPr>
              <w:spacing w:after="0" w:line="240" w:lineRule="auto"/>
              <w:ind w:firstLineChars="100" w:firstLine="221"/>
              <w:rPr>
                <w:rFonts w:ascii="Calibri" w:eastAsia="Times New Roman" w:hAnsi="Calibri" w:cs="Calibri"/>
                <w:b/>
                <w:bCs/>
                <w:lang w:eastAsia="fr-FR"/>
              </w:rPr>
            </w:pPr>
            <w:proofErr w:type="gramStart"/>
            <w:r w:rsidRPr="00D72C87">
              <w:rPr>
                <w:rFonts w:ascii="Calibri" w:eastAsia="Times New Roman" w:hAnsi="Calibri" w:cs="Calibri"/>
                <w:b/>
                <w:bCs/>
                <w:lang w:eastAsia="fr-FR"/>
              </w:rPr>
              <w:t>âge</w:t>
            </w:r>
            <w:proofErr w:type="gramEnd"/>
            <w:r w:rsidRPr="00D72C87">
              <w:rPr>
                <w:rFonts w:ascii="Calibri" w:eastAsia="Times New Roman" w:hAnsi="Calibri" w:cs="Calibri"/>
                <w:b/>
                <w:bCs/>
                <w:lang w:eastAsia="fr-FR"/>
              </w:rPr>
              <w:t xml:space="preserve"> théorique</w:t>
            </w:r>
          </w:p>
        </w:tc>
      </w:tr>
      <w:tr w:rsidR="00D72C87" w:rsidRPr="00D72C87" w14:paraId="3285D20F" w14:textId="77777777" w:rsidTr="00D72C87">
        <w:trPr>
          <w:trHeight w:val="300"/>
        </w:trPr>
        <w:tc>
          <w:tcPr>
            <w:tcW w:w="2400" w:type="dxa"/>
            <w:tcBorders>
              <w:top w:val="single" w:sz="4" w:space="0" w:color="auto"/>
              <w:left w:val="single" w:sz="8" w:space="0" w:color="auto"/>
              <w:bottom w:val="single" w:sz="4" w:space="0" w:color="auto"/>
              <w:right w:val="single" w:sz="4" w:space="0" w:color="auto"/>
            </w:tcBorders>
            <w:shd w:val="clear" w:color="000000" w:fill="FFE699"/>
            <w:vAlign w:val="center"/>
            <w:hideMark/>
          </w:tcPr>
          <w:p w14:paraId="78A0EA72" w14:textId="77777777" w:rsidR="00D72C87" w:rsidRPr="00D72C87" w:rsidRDefault="00D72C87" w:rsidP="00D72C87">
            <w:pPr>
              <w:spacing w:after="0" w:line="240" w:lineRule="auto"/>
              <w:rPr>
                <w:rFonts w:ascii="Calibri" w:eastAsia="Times New Roman" w:hAnsi="Calibri" w:cs="Calibri"/>
                <w:b/>
                <w:bCs/>
                <w:color w:val="FF0000"/>
                <w:lang w:eastAsia="fr-FR"/>
              </w:rPr>
            </w:pPr>
            <w:r w:rsidRPr="00D72C87">
              <w:rPr>
                <w:rFonts w:ascii="Calibri" w:eastAsia="Times New Roman" w:hAnsi="Calibri" w:cs="Calibri"/>
                <w:b/>
                <w:bCs/>
                <w:color w:val="FF0000"/>
                <w:lang w:eastAsia="fr-FR"/>
              </w:rPr>
              <w:t>Dyslexie</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504F1B5D" w14:textId="77777777" w:rsidR="00D72C87" w:rsidRPr="00D72C87" w:rsidRDefault="00D72C87" w:rsidP="00D72C87">
            <w:pPr>
              <w:spacing w:after="0" w:line="240" w:lineRule="auto"/>
              <w:rPr>
                <w:rFonts w:ascii="Calibri" w:eastAsia="Times New Roman" w:hAnsi="Calibri" w:cs="Calibri"/>
                <w:b/>
                <w:bCs/>
                <w:color w:val="FF0000"/>
                <w:lang w:eastAsia="fr-FR"/>
              </w:rPr>
            </w:pPr>
            <w:r w:rsidRPr="00D72C87">
              <w:rPr>
                <w:rFonts w:ascii="Calibri" w:eastAsia="Times New Roman" w:hAnsi="Calibri" w:cs="Calibri"/>
                <w:b/>
                <w:bCs/>
                <w:color w:val="FF0000"/>
                <w:lang w:eastAsia="fr-FR"/>
              </w:rPr>
              <w:t>1113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5D993AF" w14:textId="77777777" w:rsidR="00D72C87" w:rsidRPr="00D72C87" w:rsidRDefault="00D72C87" w:rsidP="00D72C87">
            <w:pPr>
              <w:spacing w:after="0" w:line="240" w:lineRule="auto"/>
              <w:rPr>
                <w:rFonts w:ascii="Calibri" w:eastAsia="Times New Roman" w:hAnsi="Calibri" w:cs="Calibri"/>
                <w:b/>
                <w:bCs/>
                <w:color w:val="FF0000"/>
                <w:lang w:eastAsia="fr-FR"/>
              </w:rPr>
            </w:pPr>
            <w:r w:rsidRPr="00D72C87">
              <w:rPr>
                <w:rFonts w:ascii="Calibri" w:eastAsia="Times New Roman" w:hAnsi="Calibri" w:cs="Calibri"/>
                <w:b/>
                <w:bCs/>
                <w:color w:val="FF0000"/>
                <w:lang w:eastAsia="fr-FR"/>
              </w:rPr>
              <w:t>965</w:t>
            </w:r>
          </w:p>
        </w:tc>
        <w:tc>
          <w:tcPr>
            <w:tcW w:w="1134" w:type="dxa"/>
            <w:tcBorders>
              <w:top w:val="single" w:sz="4" w:space="0" w:color="auto"/>
              <w:left w:val="nil"/>
              <w:bottom w:val="single" w:sz="4" w:space="0" w:color="auto"/>
              <w:right w:val="single" w:sz="4" w:space="0" w:color="auto"/>
            </w:tcBorders>
            <w:shd w:val="clear" w:color="000000" w:fill="C6E0B4"/>
            <w:vAlign w:val="center"/>
            <w:hideMark/>
          </w:tcPr>
          <w:p w14:paraId="07034C56" w14:textId="77777777" w:rsidR="00D72C87" w:rsidRPr="00D72C87" w:rsidRDefault="00D72C87" w:rsidP="00D72C87">
            <w:pPr>
              <w:spacing w:after="0" w:line="240" w:lineRule="auto"/>
              <w:rPr>
                <w:rFonts w:ascii="Calibri" w:eastAsia="Times New Roman" w:hAnsi="Calibri" w:cs="Calibri"/>
                <w:b/>
                <w:bCs/>
                <w:color w:val="FF0000"/>
                <w:lang w:eastAsia="fr-FR"/>
              </w:rPr>
            </w:pPr>
            <w:r w:rsidRPr="00D72C87">
              <w:rPr>
                <w:rFonts w:ascii="Calibri" w:eastAsia="Times New Roman" w:hAnsi="Calibri" w:cs="Calibri"/>
                <w:b/>
                <w:bCs/>
                <w:color w:val="FF0000"/>
                <w:lang w:eastAsia="fr-FR"/>
              </w:rPr>
              <w:t>86,7</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49435B8" w14:textId="77777777" w:rsidR="00D72C87" w:rsidRPr="00D72C87" w:rsidRDefault="00D72C87" w:rsidP="00D72C87">
            <w:pPr>
              <w:spacing w:after="0" w:line="240" w:lineRule="auto"/>
              <w:rPr>
                <w:rFonts w:ascii="Calibri" w:eastAsia="Times New Roman" w:hAnsi="Calibri" w:cs="Calibri"/>
                <w:b/>
                <w:bCs/>
                <w:color w:val="FF0000"/>
                <w:lang w:eastAsia="fr-FR"/>
              </w:rPr>
            </w:pPr>
            <w:r w:rsidRPr="00D72C87">
              <w:rPr>
                <w:rFonts w:ascii="Calibri" w:eastAsia="Times New Roman" w:hAnsi="Calibri" w:cs="Calibri"/>
                <w:b/>
                <w:bCs/>
                <w:color w:val="FF0000"/>
                <w:lang w:eastAsia="fr-FR"/>
              </w:rPr>
              <w:t>879</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4DD8957" w14:textId="77777777" w:rsidR="00D72C87" w:rsidRPr="00D72C87" w:rsidRDefault="00D72C87" w:rsidP="00D72C87">
            <w:pPr>
              <w:spacing w:after="0" w:line="240" w:lineRule="auto"/>
              <w:rPr>
                <w:rFonts w:ascii="Calibri" w:eastAsia="Times New Roman" w:hAnsi="Calibri" w:cs="Calibri"/>
                <w:b/>
                <w:bCs/>
                <w:color w:val="FF0000"/>
                <w:lang w:eastAsia="fr-FR"/>
              </w:rPr>
            </w:pPr>
            <w:r w:rsidRPr="00D72C87">
              <w:rPr>
                <w:rFonts w:ascii="Calibri" w:eastAsia="Times New Roman" w:hAnsi="Calibri" w:cs="Calibri"/>
                <w:b/>
                <w:bCs/>
                <w:color w:val="FF0000"/>
                <w:lang w:eastAsia="fr-FR"/>
              </w:rPr>
              <w:t>79,0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1EAC2F9" w14:textId="77777777" w:rsidR="00D72C87" w:rsidRPr="00D72C87" w:rsidRDefault="00D72C87" w:rsidP="00D72C87">
            <w:pPr>
              <w:spacing w:after="0" w:line="240" w:lineRule="auto"/>
              <w:rPr>
                <w:rFonts w:ascii="Calibri" w:eastAsia="Times New Roman" w:hAnsi="Calibri" w:cs="Calibri"/>
                <w:b/>
                <w:bCs/>
                <w:color w:val="FF0000"/>
                <w:lang w:eastAsia="fr-FR"/>
              </w:rPr>
            </w:pPr>
            <w:r w:rsidRPr="00D72C87">
              <w:rPr>
                <w:rFonts w:ascii="Calibri" w:eastAsia="Times New Roman" w:hAnsi="Calibri" w:cs="Calibri"/>
                <w:b/>
                <w:bCs/>
                <w:color w:val="FF0000"/>
                <w:lang w:eastAsia="fr-FR"/>
              </w:rPr>
              <w:t>763</w:t>
            </w:r>
          </w:p>
        </w:tc>
        <w:tc>
          <w:tcPr>
            <w:tcW w:w="1418" w:type="dxa"/>
            <w:tcBorders>
              <w:top w:val="single" w:sz="4" w:space="0" w:color="auto"/>
              <w:left w:val="nil"/>
              <w:bottom w:val="single" w:sz="4" w:space="0" w:color="auto"/>
              <w:right w:val="single" w:sz="4" w:space="0" w:color="auto"/>
            </w:tcBorders>
            <w:shd w:val="clear" w:color="000000" w:fill="C6E0B4"/>
            <w:vAlign w:val="center"/>
            <w:hideMark/>
          </w:tcPr>
          <w:p w14:paraId="4646814E" w14:textId="77777777" w:rsidR="00D72C87" w:rsidRPr="00D72C87" w:rsidRDefault="00D72C87" w:rsidP="00D72C87">
            <w:pPr>
              <w:spacing w:after="0" w:line="240" w:lineRule="auto"/>
              <w:rPr>
                <w:rFonts w:ascii="Calibri" w:eastAsia="Times New Roman" w:hAnsi="Calibri" w:cs="Calibri"/>
                <w:b/>
                <w:bCs/>
                <w:color w:val="FF0000"/>
                <w:lang w:eastAsia="fr-FR"/>
              </w:rPr>
            </w:pPr>
            <w:r w:rsidRPr="00D72C87">
              <w:rPr>
                <w:rFonts w:ascii="Calibri" w:eastAsia="Times New Roman" w:hAnsi="Calibri" w:cs="Calibri"/>
                <w:b/>
                <w:bCs/>
                <w:color w:val="FF0000"/>
                <w:lang w:eastAsia="fr-FR"/>
              </w:rPr>
              <w:t>86,8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19DB65AE" w14:textId="77777777" w:rsidR="00D72C87" w:rsidRPr="00D72C87" w:rsidRDefault="00D72C87" w:rsidP="00D72C87">
            <w:pPr>
              <w:spacing w:after="0" w:line="240" w:lineRule="auto"/>
              <w:rPr>
                <w:rFonts w:ascii="Calibri" w:eastAsia="Times New Roman" w:hAnsi="Calibri" w:cs="Calibri"/>
                <w:b/>
                <w:bCs/>
                <w:color w:val="FF0000"/>
                <w:lang w:eastAsia="fr-FR"/>
              </w:rPr>
            </w:pPr>
            <w:r w:rsidRPr="00D72C87">
              <w:rPr>
                <w:rFonts w:ascii="Calibri" w:eastAsia="Times New Roman" w:hAnsi="Calibri" w:cs="Calibri"/>
                <w:b/>
                <w:bCs/>
                <w:color w:val="FF0000"/>
                <w:lang w:eastAsia="fr-FR"/>
              </w:rPr>
              <w:t>191</w:t>
            </w:r>
          </w:p>
        </w:tc>
        <w:tc>
          <w:tcPr>
            <w:tcW w:w="1021" w:type="dxa"/>
            <w:tcBorders>
              <w:top w:val="single" w:sz="4" w:space="0" w:color="auto"/>
              <w:left w:val="nil"/>
              <w:bottom w:val="single" w:sz="4" w:space="0" w:color="auto"/>
              <w:right w:val="single" w:sz="4" w:space="0" w:color="auto"/>
            </w:tcBorders>
            <w:shd w:val="clear" w:color="auto" w:fill="auto"/>
            <w:vAlign w:val="center"/>
            <w:hideMark/>
          </w:tcPr>
          <w:p w14:paraId="10D87D9C" w14:textId="77777777" w:rsidR="00D72C87" w:rsidRPr="00D72C87" w:rsidRDefault="00D72C87" w:rsidP="00D72C87">
            <w:pPr>
              <w:spacing w:after="0" w:line="240" w:lineRule="auto"/>
              <w:rPr>
                <w:rFonts w:ascii="Calibri" w:eastAsia="Times New Roman" w:hAnsi="Calibri" w:cs="Calibri"/>
                <w:b/>
                <w:bCs/>
                <w:color w:val="FF0000"/>
                <w:lang w:eastAsia="fr-FR"/>
              </w:rPr>
            </w:pPr>
            <w:r w:rsidRPr="00D72C87">
              <w:rPr>
                <w:rFonts w:ascii="Calibri" w:eastAsia="Times New Roman" w:hAnsi="Calibri" w:cs="Calibri"/>
                <w:b/>
                <w:bCs/>
                <w:color w:val="FF0000"/>
                <w:lang w:eastAsia="fr-FR"/>
              </w:rPr>
              <w:t>222</w:t>
            </w:r>
          </w:p>
        </w:tc>
        <w:tc>
          <w:tcPr>
            <w:tcW w:w="709" w:type="dxa"/>
            <w:tcBorders>
              <w:top w:val="single" w:sz="4" w:space="0" w:color="auto"/>
              <w:left w:val="nil"/>
              <w:bottom w:val="single" w:sz="4" w:space="0" w:color="auto"/>
              <w:right w:val="single" w:sz="4" w:space="0" w:color="auto"/>
            </w:tcBorders>
            <w:shd w:val="clear" w:color="000000" w:fill="C6E0B4"/>
            <w:noWrap/>
            <w:vAlign w:val="bottom"/>
            <w:hideMark/>
          </w:tcPr>
          <w:p w14:paraId="5C578264" w14:textId="77777777" w:rsidR="00D72C87" w:rsidRPr="00D72C87" w:rsidRDefault="00D72C87" w:rsidP="00D72C87">
            <w:pPr>
              <w:spacing w:after="0" w:line="240" w:lineRule="auto"/>
              <w:rPr>
                <w:rFonts w:ascii="Calibri" w:eastAsia="Times New Roman" w:hAnsi="Calibri" w:cs="Calibri"/>
                <w:b/>
                <w:bCs/>
                <w:color w:val="FF0000"/>
                <w:lang w:eastAsia="fr-FR"/>
              </w:rPr>
            </w:pPr>
            <w:r w:rsidRPr="00D72C87">
              <w:rPr>
                <w:rFonts w:ascii="Calibri" w:eastAsia="Times New Roman" w:hAnsi="Calibri" w:cs="Calibri"/>
                <w:b/>
                <w:bCs/>
                <w:color w:val="FF0000"/>
                <w:lang w:eastAsia="fr-FR"/>
              </w:rPr>
              <w:t>3,3</w:t>
            </w:r>
          </w:p>
        </w:tc>
        <w:tc>
          <w:tcPr>
            <w:tcW w:w="1417" w:type="dxa"/>
            <w:tcBorders>
              <w:top w:val="single" w:sz="4" w:space="0" w:color="auto"/>
              <w:left w:val="nil"/>
              <w:bottom w:val="single" w:sz="4" w:space="0" w:color="auto"/>
              <w:right w:val="single" w:sz="8" w:space="0" w:color="auto"/>
            </w:tcBorders>
            <w:shd w:val="clear" w:color="000000" w:fill="C6E0B4"/>
            <w:vAlign w:val="center"/>
            <w:hideMark/>
          </w:tcPr>
          <w:p w14:paraId="2432236D" w14:textId="77777777" w:rsidR="00D72C87" w:rsidRPr="00D72C87" w:rsidRDefault="00D72C87" w:rsidP="00D72C87">
            <w:pPr>
              <w:spacing w:after="0" w:line="240" w:lineRule="auto"/>
              <w:rPr>
                <w:rFonts w:ascii="Calibri" w:eastAsia="Times New Roman" w:hAnsi="Calibri" w:cs="Calibri"/>
                <w:b/>
                <w:bCs/>
                <w:color w:val="FF0000"/>
                <w:lang w:eastAsia="fr-FR"/>
              </w:rPr>
            </w:pPr>
            <w:r w:rsidRPr="00D72C87">
              <w:rPr>
                <w:rFonts w:ascii="Calibri" w:eastAsia="Times New Roman" w:hAnsi="Calibri" w:cs="Calibri"/>
                <w:b/>
                <w:bCs/>
                <w:color w:val="FF0000"/>
                <w:lang w:eastAsia="fr-FR"/>
              </w:rPr>
              <w:t>2,5</w:t>
            </w:r>
          </w:p>
        </w:tc>
      </w:tr>
      <w:tr w:rsidR="00D72C87" w:rsidRPr="00D72C87" w14:paraId="2579F3B2" w14:textId="77777777" w:rsidTr="00D72C87">
        <w:trPr>
          <w:trHeight w:val="402"/>
        </w:trPr>
        <w:tc>
          <w:tcPr>
            <w:tcW w:w="2400" w:type="dxa"/>
            <w:tcBorders>
              <w:top w:val="nil"/>
              <w:left w:val="single" w:sz="8" w:space="0" w:color="auto"/>
              <w:bottom w:val="single" w:sz="4" w:space="0" w:color="auto"/>
              <w:right w:val="single" w:sz="4" w:space="0" w:color="auto"/>
            </w:tcBorders>
            <w:shd w:val="clear" w:color="auto" w:fill="auto"/>
            <w:noWrap/>
            <w:vAlign w:val="bottom"/>
            <w:hideMark/>
          </w:tcPr>
          <w:p w14:paraId="52D84B89" w14:textId="77777777" w:rsidR="00D72C87" w:rsidRPr="00D72C87" w:rsidRDefault="00D72C87" w:rsidP="00D72C87">
            <w:pPr>
              <w:spacing w:after="0" w:line="240" w:lineRule="auto"/>
              <w:rPr>
                <w:rFonts w:ascii="Calibri" w:eastAsia="Times New Roman" w:hAnsi="Calibri" w:cs="Calibri"/>
                <w:b/>
                <w:bCs/>
                <w:color w:val="305496"/>
                <w:sz w:val="20"/>
                <w:szCs w:val="20"/>
                <w:lang w:eastAsia="fr-FR"/>
              </w:rPr>
            </w:pPr>
            <w:r w:rsidRPr="00D72C87">
              <w:rPr>
                <w:rFonts w:ascii="Calibri" w:eastAsia="Times New Roman" w:hAnsi="Calibri" w:cs="Calibri"/>
                <w:b/>
                <w:bCs/>
                <w:color w:val="305496"/>
                <w:sz w:val="20"/>
                <w:szCs w:val="20"/>
                <w:lang w:eastAsia="fr-FR"/>
              </w:rPr>
              <w:t>Total Livres Jeunesse</w:t>
            </w:r>
          </w:p>
        </w:tc>
        <w:tc>
          <w:tcPr>
            <w:tcW w:w="851" w:type="dxa"/>
            <w:tcBorders>
              <w:top w:val="nil"/>
              <w:left w:val="nil"/>
              <w:bottom w:val="single" w:sz="4" w:space="0" w:color="auto"/>
              <w:right w:val="single" w:sz="4" w:space="0" w:color="auto"/>
            </w:tcBorders>
            <w:shd w:val="clear" w:color="auto" w:fill="auto"/>
            <w:noWrap/>
            <w:vAlign w:val="bottom"/>
            <w:hideMark/>
          </w:tcPr>
          <w:p w14:paraId="4ED6A88D" w14:textId="77777777" w:rsidR="00D72C87" w:rsidRPr="00D72C87" w:rsidRDefault="00D72C87" w:rsidP="00D72C87">
            <w:pPr>
              <w:spacing w:after="0" w:line="240" w:lineRule="auto"/>
              <w:rPr>
                <w:rFonts w:ascii="Calibri" w:eastAsia="Times New Roman" w:hAnsi="Calibri" w:cs="Calibri"/>
                <w:color w:val="000000"/>
                <w:lang w:eastAsia="fr-FR"/>
              </w:rPr>
            </w:pPr>
            <w:r w:rsidRPr="00D72C87">
              <w:rPr>
                <w:rFonts w:ascii="Calibri" w:eastAsia="Times New Roman" w:hAnsi="Calibri" w:cs="Calibri"/>
                <w:color w:val="000000"/>
                <w:lang w:eastAsia="fr-FR"/>
              </w:rPr>
              <w:t>106039</w:t>
            </w:r>
          </w:p>
        </w:tc>
        <w:tc>
          <w:tcPr>
            <w:tcW w:w="850" w:type="dxa"/>
            <w:tcBorders>
              <w:top w:val="nil"/>
              <w:left w:val="nil"/>
              <w:bottom w:val="single" w:sz="4" w:space="0" w:color="auto"/>
              <w:right w:val="single" w:sz="4" w:space="0" w:color="auto"/>
            </w:tcBorders>
            <w:shd w:val="clear" w:color="auto" w:fill="auto"/>
            <w:noWrap/>
            <w:vAlign w:val="bottom"/>
            <w:hideMark/>
          </w:tcPr>
          <w:p w14:paraId="1C0D04A3" w14:textId="77777777" w:rsidR="00D72C87" w:rsidRPr="00D72C87" w:rsidRDefault="00D72C87" w:rsidP="00D72C87">
            <w:pPr>
              <w:spacing w:after="0" w:line="240" w:lineRule="auto"/>
              <w:rPr>
                <w:rFonts w:ascii="Calibri" w:eastAsia="Times New Roman" w:hAnsi="Calibri" w:cs="Calibri"/>
                <w:color w:val="000000"/>
                <w:lang w:eastAsia="fr-FR"/>
              </w:rPr>
            </w:pPr>
            <w:r w:rsidRPr="00D72C87">
              <w:rPr>
                <w:rFonts w:ascii="Calibri" w:eastAsia="Times New Roman" w:hAnsi="Calibri" w:cs="Calibri"/>
                <w:color w:val="000000"/>
                <w:lang w:eastAsia="fr-FR"/>
              </w:rPr>
              <w:t>78117</w:t>
            </w:r>
          </w:p>
        </w:tc>
        <w:tc>
          <w:tcPr>
            <w:tcW w:w="1134" w:type="dxa"/>
            <w:tcBorders>
              <w:top w:val="nil"/>
              <w:left w:val="nil"/>
              <w:bottom w:val="single" w:sz="4" w:space="0" w:color="auto"/>
              <w:right w:val="single" w:sz="4" w:space="0" w:color="auto"/>
            </w:tcBorders>
            <w:shd w:val="clear" w:color="000000" w:fill="C6E0B4"/>
            <w:noWrap/>
            <w:vAlign w:val="bottom"/>
            <w:hideMark/>
          </w:tcPr>
          <w:p w14:paraId="3A77ABC5" w14:textId="77777777" w:rsidR="00D72C87" w:rsidRPr="00D72C87" w:rsidRDefault="00D72C87" w:rsidP="00D72C87">
            <w:pPr>
              <w:spacing w:after="0" w:line="240" w:lineRule="auto"/>
              <w:rPr>
                <w:rFonts w:ascii="Calibri" w:eastAsia="Times New Roman" w:hAnsi="Calibri" w:cs="Calibri"/>
                <w:color w:val="000000"/>
                <w:lang w:eastAsia="fr-FR"/>
              </w:rPr>
            </w:pPr>
            <w:r w:rsidRPr="00D72C87">
              <w:rPr>
                <w:rFonts w:ascii="Calibri" w:eastAsia="Times New Roman" w:hAnsi="Calibri" w:cs="Calibri"/>
                <w:color w:val="000000"/>
                <w:lang w:eastAsia="fr-FR"/>
              </w:rPr>
              <w:t>73,7</w:t>
            </w:r>
          </w:p>
        </w:tc>
        <w:tc>
          <w:tcPr>
            <w:tcW w:w="1134" w:type="dxa"/>
            <w:tcBorders>
              <w:top w:val="nil"/>
              <w:left w:val="nil"/>
              <w:bottom w:val="single" w:sz="4" w:space="0" w:color="auto"/>
              <w:right w:val="single" w:sz="4" w:space="0" w:color="auto"/>
            </w:tcBorders>
            <w:shd w:val="clear" w:color="auto" w:fill="auto"/>
            <w:noWrap/>
            <w:vAlign w:val="bottom"/>
            <w:hideMark/>
          </w:tcPr>
          <w:p w14:paraId="1C057425" w14:textId="77777777" w:rsidR="00D72C87" w:rsidRPr="00D72C87" w:rsidRDefault="00D72C87" w:rsidP="00D72C87">
            <w:pPr>
              <w:spacing w:after="0" w:line="240" w:lineRule="auto"/>
              <w:rPr>
                <w:rFonts w:ascii="Calibri" w:eastAsia="Times New Roman" w:hAnsi="Calibri" w:cs="Calibri"/>
                <w:color w:val="000000"/>
                <w:lang w:eastAsia="fr-FR"/>
              </w:rPr>
            </w:pPr>
            <w:r w:rsidRPr="00D72C87">
              <w:rPr>
                <w:rFonts w:ascii="Calibri" w:eastAsia="Times New Roman" w:hAnsi="Calibri" w:cs="Calibri"/>
                <w:color w:val="000000"/>
                <w:lang w:eastAsia="fr-FR"/>
              </w:rPr>
              <w:t>37274</w:t>
            </w:r>
          </w:p>
        </w:tc>
        <w:tc>
          <w:tcPr>
            <w:tcW w:w="992" w:type="dxa"/>
            <w:tcBorders>
              <w:top w:val="nil"/>
              <w:left w:val="nil"/>
              <w:bottom w:val="single" w:sz="4" w:space="0" w:color="auto"/>
              <w:right w:val="single" w:sz="4" w:space="0" w:color="auto"/>
            </w:tcBorders>
            <w:shd w:val="clear" w:color="auto" w:fill="auto"/>
            <w:noWrap/>
            <w:vAlign w:val="bottom"/>
            <w:hideMark/>
          </w:tcPr>
          <w:p w14:paraId="18455F2C" w14:textId="77777777" w:rsidR="00D72C87" w:rsidRPr="00D72C87" w:rsidRDefault="00D72C87" w:rsidP="00D72C87">
            <w:pPr>
              <w:spacing w:after="0" w:line="240" w:lineRule="auto"/>
              <w:rPr>
                <w:rFonts w:ascii="Calibri" w:eastAsia="Times New Roman" w:hAnsi="Calibri" w:cs="Calibri"/>
                <w:color w:val="000000"/>
                <w:lang w:eastAsia="fr-FR"/>
              </w:rPr>
            </w:pPr>
            <w:r w:rsidRPr="00D72C87">
              <w:rPr>
                <w:rFonts w:ascii="Calibri" w:eastAsia="Times New Roman" w:hAnsi="Calibri" w:cs="Calibri"/>
                <w:color w:val="000000"/>
                <w:lang w:eastAsia="fr-FR"/>
              </w:rPr>
              <w:t>35,2</w:t>
            </w:r>
          </w:p>
        </w:tc>
        <w:tc>
          <w:tcPr>
            <w:tcW w:w="1134" w:type="dxa"/>
            <w:tcBorders>
              <w:top w:val="nil"/>
              <w:left w:val="nil"/>
              <w:bottom w:val="single" w:sz="4" w:space="0" w:color="auto"/>
              <w:right w:val="single" w:sz="4" w:space="0" w:color="auto"/>
            </w:tcBorders>
            <w:shd w:val="clear" w:color="auto" w:fill="auto"/>
            <w:noWrap/>
            <w:vAlign w:val="bottom"/>
            <w:hideMark/>
          </w:tcPr>
          <w:p w14:paraId="3860E983" w14:textId="77777777" w:rsidR="00D72C87" w:rsidRPr="00D72C87" w:rsidRDefault="00D72C87" w:rsidP="00D72C87">
            <w:pPr>
              <w:spacing w:after="0" w:line="240" w:lineRule="auto"/>
              <w:rPr>
                <w:rFonts w:ascii="Calibri" w:eastAsia="Times New Roman" w:hAnsi="Calibri" w:cs="Calibri"/>
                <w:color w:val="000000"/>
                <w:lang w:eastAsia="fr-FR"/>
              </w:rPr>
            </w:pPr>
            <w:r w:rsidRPr="00D72C87">
              <w:rPr>
                <w:rFonts w:ascii="Calibri" w:eastAsia="Times New Roman" w:hAnsi="Calibri" w:cs="Calibri"/>
                <w:color w:val="000000"/>
                <w:lang w:eastAsia="fr-FR"/>
              </w:rPr>
              <w:t>31147</w:t>
            </w:r>
          </w:p>
        </w:tc>
        <w:tc>
          <w:tcPr>
            <w:tcW w:w="1418" w:type="dxa"/>
            <w:tcBorders>
              <w:top w:val="nil"/>
              <w:left w:val="nil"/>
              <w:bottom w:val="single" w:sz="4" w:space="0" w:color="auto"/>
              <w:right w:val="single" w:sz="4" w:space="0" w:color="auto"/>
            </w:tcBorders>
            <w:shd w:val="clear" w:color="000000" w:fill="C6E0B4"/>
            <w:noWrap/>
            <w:vAlign w:val="bottom"/>
            <w:hideMark/>
          </w:tcPr>
          <w:p w14:paraId="78EB07D9" w14:textId="77777777" w:rsidR="00D72C87" w:rsidRPr="00D72C87" w:rsidRDefault="00D72C87" w:rsidP="00D72C87">
            <w:pPr>
              <w:spacing w:after="0" w:line="240" w:lineRule="auto"/>
              <w:rPr>
                <w:rFonts w:ascii="Calibri" w:eastAsia="Times New Roman" w:hAnsi="Calibri" w:cs="Calibri"/>
                <w:color w:val="000000"/>
                <w:lang w:eastAsia="fr-FR"/>
              </w:rPr>
            </w:pPr>
            <w:r w:rsidRPr="00D72C87">
              <w:rPr>
                <w:rFonts w:ascii="Calibri" w:eastAsia="Times New Roman" w:hAnsi="Calibri" w:cs="Calibri"/>
                <w:color w:val="000000"/>
                <w:lang w:eastAsia="fr-FR"/>
              </w:rPr>
              <w:t>83,6</w:t>
            </w:r>
          </w:p>
        </w:tc>
        <w:tc>
          <w:tcPr>
            <w:tcW w:w="709" w:type="dxa"/>
            <w:tcBorders>
              <w:top w:val="nil"/>
              <w:left w:val="nil"/>
              <w:bottom w:val="single" w:sz="4" w:space="0" w:color="auto"/>
              <w:right w:val="single" w:sz="4" w:space="0" w:color="auto"/>
            </w:tcBorders>
            <w:shd w:val="clear" w:color="auto" w:fill="auto"/>
            <w:noWrap/>
            <w:vAlign w:val="bottom"/>
            <w:hideMark/>
          </w:tcPr>
          <w:p w14:paraId="6B99180D" w14:textId="77777777" w:rsidR="00D72C87" w:rsidRPr="00D72C87" w:rsidRDefault="00D72C87" w:rsidP="00D72C87">
            <w:pPr>
              <w:spacing w:after="0" w:line="240" w:lineRule="auto"/>
              <w:rPr>
                <w:rFonts w:ascii="Calibri" w:eastAsia="Times New Roman" w:hAnsi="Calibri" w:cs="Calibri"/>
                <w:color w:val="000000"/>
                <w:lang w:eastAsia="fr-FR"/>
              </w:rPr>
            </w:pPr>
            <w:r w:rsidRPr="00D72C87">
              <w:rPr>
                <w:rFonts w:ascii="Calibri" w:eastAsia="Times New Roman" w:hAnsi="Calibri" w:cs="Calibri"/>
                <w:color w:val="000000"/>
                <w:lang w:eastAsia="fr-FR"/>
              </w:rPr>
              <w:t>6838</w:t>
            </w:r>
          </w:p>
        </w:tc>
        <w:tc>
          <w:tcPr>
            <w:tcW w:w="1021" w:type="dxa"/>
            <w:tcBorders>
              <w:top w:val="nil"/>
              <w:left w:val="nil"/>
              <w:bottom w:val="single" w:sz="4" w:space="0" w:color="auto"/>
              <w:right w:val="single" w:sz="4" w:space="0" w:color="auto"/>
            </w:tcBorders>
            <w:shd w:val="clear" w:color="auto" w:fill="auto"/>
            <w:noWrap/>
            <w:vAlign w:val="bottom"/>
            <w:hideMark/>
          </w:tcPr>
          <w:p w14:paraId="6B3C8D40" w14:textId="77777777" w:rsidR="00D72C87" w:rsidRPr="00D72C87" w:rsidRDefault="00D72C87" w:rsidP="00D72C87">
            <w:pPr>
              <w:spacing w:after="0" w:line="240" w:lineRule="auto"/>
              <w:rPr>
                <w:rFonts w:ascii="Calibri" w:eastAsia="Times New Roman" w:hAnsi="Calibri" w:cs="Calibri"/>
                <w:color w:val="000000"/>
                <w:lang w:eastAsia="fr-FR"/>
              </w:rPr>
            </w:pPr>
            <w:r w:rsidRPr="00D72C87">
              <w:rPr>
                <w:rFonts w:ascii="Calibri" w:eastAsia="Times New Roman" w:hAnsi="Calibri" w:cs="Calibri"/>
                <w:color w:val="000000"/>
                <w:lang w:eastAsia="fr-FR"/>
              </w:rPr>
              <w:t>7017</w:t>
            </w:r>
          </w:p>
        </w:tc>
        <w:tc>
          <w:tcPr>
            <w:tcW w:w="709" w:type="dxa"/>
            <w:tcBorders>
              <w:top w:val="nil"/>
              <w:left w:val="nil"/>
              <w:bottom w:val="single" w:sz="4" w:space="0" w:color="auto"/>
              <w:right w:val="single" w:sz="4" w:space="0" w:color="auto"/>
            </w:tcBorders>
            <w:shd w:val="clear" w:color="000000" w:fill="C6E0B4"/>
            <w:noWrap/>
            <w:vAlign w:val="bottom"/>
            <w:hideMark/>
          </w:tcPr>
          <w:p w14:paraId="0D03CB10" w14:textId="77777777" w:rsidR="00D72C87" w:rsidRPr="00D72C87" w:rsidRDefault="00D72C87" w:rsidP="00D72C87">
            <w:pPr>
              <w:spacing w:after="0" w:line="240" w:lineRule="auto"/>
              <w:rPr>
                <w:rFonts w:ascii="Calibri" w:eastAsia="Times New Roman" w:hAnsi="Calibri" w:cs="Calibri"/>
                <w:color w:val="000000"/>
                <w:lang w:eastAsia="fr-FR"/>
              </w:rPr>
            </w:pPr>
            <w:r w:rsidRPr="00D72C87">
              <w:rPr>
                <w:rFonts w:ascii="Calibri" w:eastAsia="Times New Roman" w:hAnsi="Calibri" w:cs="Calibri"/>
                <w:color w:val="000000"/>
                <w:lang w:eastAsia="fr-FR"/>
              </w:rPr>
              <w:t>8,0</w:t>
            </w:r>
          </w:p>
        </w:tc>
        <w:tc>
          <w:tcPr>
            <w:tcW w:w="1417" w:type="dxa"/>
            <w:tcBorders>
              <w:top w:val="nil"/>
              <w:left w:val="nil"/>
              <w:bottom w:val="single" w:sz="4" w:space="0" w:color="auto"/>
              <w:right w:val="single" w:sz="8" w:space="0" w:color="auto"/>
            </w:tcBorders>
            <w:shd w:val="clear" w:color="000000" w:fill="C6E0B4"/>
            <w:noWrap/>
            <w:vAlign w:val="bottom"/>
            <w:hideMark/>
          </w:tcPr>
          <w:p w14:paraId="6591CD32" w14:textId="77777777" w:rsidR="00D72C87" w:rsidRPr="00D72C87" w:rsidRDefault="00D72C87" w:rsidP="00D72C87">
            <w:pPr>
              <w:spacing w:after="0" w:line="240" w:lineRule="auto"/>
              <w:rPr>
                <w:rFonts w:ascii="Calibri" w:eastAsia="Times New Roman" w:hAnsi="Calibri" w:cs="Calibri"/>
                <w:color w:val="000000"/>
                <w:lang w:eastAsia="fr-FR"/>
              </w:rPr>
            </w:pPr>
            <w:r w:rsidRPr="00D72C87">
              <w:rPr>
                <w:rFonts w:ascii="Calibri" w:eastAsia="Times New Roman" w:hAnsi="Calibri" w:cs="Calibri"/>
                <w:color w:val="000000"/>
                <w:lang w:eastAsia="fr-FR"/>
              </w:rPr>
              <w:t>7,6</w:t>
            </w:r>
          </w:p>
        </w:tc>
      </w:tr>
      <w:tr w:rsidR="00D72C87" w:rsidRPr="00D72C87" w14:paraId="75D2AD4C" w14:textId="77777777" w:rsidTr="00D72C87">
        <w:trPr>
          <w:trHeight w:val="330"/>
        </w:trPr>
        <w:tc>
          <w:tcPr>
            <w:tcW w:w="2400" w:type="dxa"/>
            <w:tcBorders>
              <w:top w:val="nil"/>
              <w:left w:val="single" w:sz="8" w:space="0" w:color="auto"/>
              <w:bottom w:val="single" w:sz="4" w:space="0" w:color="auto"/>
              <w:right w:val="single" w:sz="4" w:space="0" w:color="auto"/>
            </w:tcBorders>
            <w:shd w:val="clear" w:color="auto" w:fill="auto"/>
            <w:noWrap/>
            <w:vAlign w:val="bottom"/>
            <w:hideMark/>
          </w:tcPr>
          <w:p w14:paraId="5286C928" w14:textId="77777777" w:rsidR="00D72C87" w:rsidRPr="00D72C87" w:rsidRDefault="00D72C87" w:rsidP="00D72C87">
            <w:pPr>
              <w:spacing w:after="0" w:line="240" w:lineRule="auto"/>
              <w:rPr>
                <w:rFonts w:ascii="Calibri" w:eastAsia="Times New Roman" w:hAnsi="Calibri" w:cs="Calibri"/>
                <w:b/>
                <w:bCs/>
                <w:color w:val="305496"/>
                <w:sz w:val="20"/>
                <w:szCs w:val="20"/>
                <w:lang w:eastAsia="fr-FR"/>
              </w:rPr>
            </w:pPr>
            <w:r w:rsidRPr="00D72C87">
              <w:rPr>
                <w:rFonts w:ascii="Calibri" w:eastAsia="Times New Roman" w:hAnsi="Calibri" w:cs="Calibri"/>
                <w:b/>
                <w:bCs/>
                <w:color w:val="305496"/>
                <w:sz w:val="20"/>
                <w:szCs w:val="20"/>
                <w:lang w:eastAsia="fr-FR"/>
              </w:rPr>
              <w:t>Total Livres</w:t>
            </w:r>
          </w:p>
        </w:tc>
        <w:tc>
          <w:tcPr>
            <w:tcW w:w="851" w:type="dxa"/>
            <w:tcBorders>
              <w:top w:val="nil"/>
              <w:left w:val="nil"/>
              <w:bottom w:val="single" w:sz="4" w:space="0" w:color="auto"/>
              <w:right w:val="single" w:sz="4" w:space="0" w:color="auto"/>
            </w:tcBorders>
            <w:shd w:val="clear" w:color="auto" w:fill="auto"/>
            <w:noWrap/>
            <w:vAlign w:val="bottom"/>
            <w:hideMark/>
          </w:tcPr>
          <w:p w14:paraId="17DFE70A" w14:textId="77777777" w:rsidR="00D72C87" w:rsidRPr="00D72C87" w:rsidRDefault="00D72C87" w:rsidP="00D72C87">
            <w:pPr>
              <w:spacing w:after="0" w:line="240" w:lineRule="auto"/>
              <w:rPr>
                <w:rFonts w:ascii="Calibri" w:eastAsia="Times New Roman" w:hAnsi="Calibri" w:cs="Calibri"/>
                <w:color w:val="000000"/>
                <w:lang w:eastAsia="fr-FR"/>
              </w:rPr>
            </w:pPr>
            <w:r w:rsidRPr="00D72C87">
              <w:rPr>
                <w:rFonts w:ascii="Calibri" w:eastAsia="Times New Roman" w:hAnsi="Calibri" w:cs="Calibri"/>
                <w:color w:val="000000"/>
                <w:lang w:eastAsia="fr-FR"/>
              </w:rPr>
              <w:t>171245</w:t>
            </w:r>
          </w:p>
        </w:tc>
        <w:tc>
          <w:tcPr>
            <w:tcW w:w="850" w:type="dxa"/>
            <w:tcBorders>
              <w:top w:val="nil"/>
              <w:left w:val="nil"/>
              <w:bottom w:val="single" w:sz="4" w:space="0" w:color="auto"/>
              <w:right w:val="single" w:sz="4" w:space="0" w:color="auto"/>
            </w:tcBorders>
            <w:shd w:val="clear" w:color="auto" w:fill="auto"/>
            <w:noWrap/>
            <w:vAlign w:val="bottom"/>
            <w:hideMark/>
          </w:tcPr>
          <w:p w14:paraId="03AF2681" w14:textId="77777777" w:rsidR="00D72C87" w:rsidRPr="00D72C87" w:rsidRDefault="00D72C87" w:rsidP="00D72C87">
            <w:pPr>
              <w:spacing w:after="0" w:line="240" w:lineRule="auto"/>
              <w:rPr>
                <w:rFonts w:ascii="Calibri" w:eastAsia="Times New Roman" w:hAnsi="Calibri" w:cs="Calibri"/>
                <w:color w:val="000000"/>
                <w:lang w:eastAsia="fr-FR"/>
              </w:rPr>
            </w:pPr>
            <w:r w:rsidRPr="00D72C87">
              <w:rPr>
                <w:rFonts w:ascii="Calibri" w:eastAsia="Times New Roman" w:hAnsi="Calibri" w:cs="Calibri"/>
                <w:color w:val="000000"/>
                <w:lang w:eastAsia="fr-FR"/>
              </w:rPr>
              <w:t>127069</w:t>
            </w:r>
          </w:p>
        </w:tc>
        <w:tc>
          <w:tcPr>
            <w:tcW w:w="1134" w:type="dxa"/>
            <w:tcBorders>
              <w:top w:val="nil"/>
              <w:left w:val="nil"/>
              <w:bottom w:val="single" w:sz="4" w:space="0" w:color="auto"/>
              <w:right w:val="single" w:sz="4" w:space="0" w:color="auto"/>
            </w:tcBorders>
            <w:shd w:val="clear" w:color="000000" w:fill="C6E0B4"/>
            <w:noWrap/>
            <w:vAlign w:val="bottom"/>
            <w:hideMark/>
          </w:tcPr>
          <w:p w14:paraId="7164DB5B" w14:textId="77777777" w:rsidR="00D72C87" w:rsidRPr="00D72C87" w:rsidRDefault="00D72C87" w:rsidP="00D72C87">
            <w:pPr>
              <w:spacing w:after="0" w:line="240" w:lineRule="auto"/>
              <w:rPr>
                <w:rFonts w:ascii="Calibri" w:eastAsia="Times New Roman" w:hAnsi="Calibri" w:cs="Calibri"/>
                <w:color w:val="000000"/>
                <w:lang w:eastAsia="fr-FR"/>
              </w:rPr>
            </w:pPr>
            <w:r w:rsidRPr="00D72C87">
              <w:rPr>
                <w:rFonts w:ascii="Calibri" w:eastAsia="Times New Roman" w:hAnsi="Calibri" w:cs="Calibri"/>
                <w:color w:val="000000"/>
                <w:lang w:eastAsia="fr-FR"/>
              </w:rPr>
              <w:t>74,2</w:t>
            </w:r>
          </w:p>
        </w:tc>
        <w:tc>
          <w:tcPr>
            <w:tcW w:w="1134" w:type="dxa"/>
            <w:tcBorders>
              <w:top w:val="nil"/>
              <w:left w:val="nil"/>
              <w:bottom w:val="single" w:sz="4" w:space="0" w:color="auto"/>
              <w:right w:val="single" w:sz="4" w:space="0" w:color="auto"/>
            </w:tcBorders>
            <w:shd w:val="clear" w:color="auto" w:fill="auto"/>
            <w:noWrap/>
            <w:vAlign w:val="bottom"/>
            <w:hideMark/>
          </w:tcPr>
          <w:p w14:paraId="4540309D" w14:textId="77777777" w:rsidR="00D72C87" w:rsidRPr="00D72C87" w:rsidRDefault="00D72C87" w:rsidP="00D72C87">
            <w:pPr>
              <w:spacing w:after="0" w:line="240" w:lineRule="auto"/>
              <w:rPr>
                <w:rFonts w:ascii="Calibri" w:eastAsia="Times New Roman" w:hAnsi="Calibri" w:cs="Calibri"/>
                <w:color w:val="000000"/>
                <w:lang w:eastAsia="fr-FR"/>
              </w:rPr>
            </w:pPr>
            <w:r w:rsidRPr="00D72C87">
              <w:rPr>
                <w:rFonts w:ascii="Calibri" w:eastAsia="Times New Roman" w:hAnsi="Calibri" w:cs="Calibri"/>
                <w:color w:val="000000"/>
                <w:lang w:eastAsia="fr-FR"/>
              </w:rPr>
              <w:t>60710</w:t>
            </w:r>
          </w:p>
        </w:tc>
        <w:tc>
          <w:tcPr>
            <w:tcW w:w="992" w:type="dxa"/>
            <w:tcBorders>
              <w:top w:val="nil"/>
              <w:left w:val="nil"/>
              <w:bottom w:val="single" w:sz="4" w:space="0" w:color="auto"/>
              <w:right w:val="single" w:sz="4" w:space="0" w:color="auto"/>
            </w:tcBorders>
            <w:shd w:val="clear" w:color="auto" w:fill="auto"/>
            <w:noWrap/>
            <w:vAlign w:val="bottom"/>
            <w:hideMark/>
          </w:tcPr>
          <w:p w14:paraId="4A95C8EE" w14:textId="77777777" w:rsidR="00D72C87" w:rsidRPr="00D72C87" w:rsidRDefault="00D72C87" w:rsidP="00D72C87">
            <w:pPr>
              <w:spacing w:after="0" w:line="240" w:lineRule="auto"/>
              <w:rPr>
                <w:rFonts w:ascii="Calibri" w:eastAsia="Times New Roman" w:hAnsi="Calibri" w:cs="Calibri"/>
                <w:color w:val="000000"/>
                <w:lang w:eastAsia="fr-FR"/>
              </w:rPr>
            </w:pPr>
            <w:r w:rsidRPr="00D72C87">
              <w:rPr>
                <w:rFonts w:ascii="Calibri" w:eastAsia="Times New Roman" w:hAnsi="Calibri" w:cs="Calibri"/>
                <w:color w:val="000000"/>
                <w:lang w:eastAsia="fr-FR"/>
              </w:rPr>
              <w:t>35,5</w:t>
            </w:r>
          </w:p>
        </w:tc>
        <w:tc>
          <w:tcPr>
            <w:tcW w:w="1134" w:type="dxa"/>
            <w:tcBorders>
              <w:top w:val="nil"/>
              <w:left w:val="nil"/>
              <w:bottom w:val="single" w:sz="4" w:space="0" w:color="auto"/>
              <w:right w:val="single" w:sz="4" w:space="0" w:color="auto"/>
            </w:tcBorders>
            <w:shd w:val="clear" w:color="auto" w:fill="auto"/>
            <w:noWrap/>
            <w:vAlign w:val="bottom"/>
            <w:hideMark/>
          </w:tcPr>
          <w:p w14:paraId="6F4A40C1" w14:textId="77777777" w:rsidR="00D72C87" w:rsidRPr="00D72C87" w:rsidRDefault="00D72C87" w:rsidP="00D72C87">
            <w:pPr>
              <w:spacing w:after="0" w:line="240" w:lineRule="auto"/>
              <w:rPr>
                <w:rFonts w:ascii="Calibri" w:eastAsia="Times New Roman" w:hAnsi="Calibri" w:cs="Calibri"/>
                <w:color w:val="000000"/>
                <w:lang w:eastAsia="fr-FR"/>
              </w:rPr>
            </w:pPr>
            <w:r w:rsidRPr="00D72C87">
              <w:rPr>
                <w:rFonts w:ascii="Calibri" w:eastAsia="Times New Roman" w:hAnsi="Calibri" w:cs="Calibri"/>
                <w:color w:val="000000"/>
                <w:lang w:eastAsia="fr-FR"/>
              </w:rPr>
              <w:t>50049</w:t>
            </w:r>
          </w:p>
        </w:tc>
        <w:tc>
          <w:tcPr>
            <w:tcW w:w="1418" w:type="dxa"/>
            <w:tcBorders>
              <w:top w:val="nil"/>
              <w:left w:val="nil"/>
              <w:bottom w:val="single" w:sz="4" w:space="0" w:color="auto"/>
              <w:right w:val="single" w:sz="4" w:space="0" w:color="auto"/>
            </w:tcBorders>
            <w:shd w:val="clear" w:color="000000" w:fill="C6E0B4"/>
            <w:noWrap/>
            <w:vAlign w:val="bottom"/>
            <w:hideMark/>
          </w:tcPr>
          <w:p w14:paraId="0EA31458" w14:textId="77777777" w:rsidR="00D72C87" w:rsidRPr="00D72C87" w:rsidRDefault="00D72C87" w:rsidP="00D72C87">
            <w:pPr>
              <w:spacing w:after="0" w:line="240" w:lineRule="auto"/>
              <w:rPr>
                <w:rFonts w:ascii="Calibri" w:eastAsia="Times New Roman" w:hAnsi="Calibri" w:cs="Calibri"/>
                <w:color w:val="000000"/>
                <w:lang w:eastAsia="fr-FR"/>
              </w:rPr>
            </w:pPr>
            <w:r w:rsidRPr="00D72C87">
              <w:rPr>
                <w:rFonts w:ascii="Calibri" w:eastAsia="Times New Roman" w:hAnsi="Calibri" w:cs="Calibri"/>
                <w:color w:val="000000"/>
                <w:lang w:eastAsia="fr-FR"/>
              </w:rPr>
              <w:t>82,4</w:t>
            </w:r>
          </w:p>
        </w:tc>
        <w:tc>
          <w:tcPr>
            <w:tcW w:w="709" w:type="dxa"/>
            <w:tcBorders>
              <w:top w:val="nil"/>
              <w:left w:val="nil"/>
              <w:bottom w:val="single" w:sz="4" w:space="0" w:color="auto"/>
              <w:right w:val="single" w:sz="4" w:space="0" w:color="auto"/>
            </w:tcBorders>
            <w:shd w:val="clear" w:color="auto" w:fill="auto"/>
            <w:noWrap/>
            <w:vAlign w:val="bottom"/>
            <w:hideMark/>
          </w:tcPr>
          <w:p w14:paraId="21501A8F" w14:textId="77777777" w:rsidR="00D72C87" w:rsidRPr="00D72C87" w:rsidRDefault="00D72C87" w:rsidP="00D72C87">
            <w:pPr>
              <w:spacing w:after="0" w:line="240" w:lineRule="auto"/>
              <w:rPr>
                <w:rFonts w:ascii="Calibri" w:eastAsia="Times New Roman" w:hAnsi="Calibri" w:cs="Calibri"/>
                <w:color w:val="000000"/>
                <w:lang w:eastAsia="fr-FR"/>
              </w:rPr>
            </w:pPr>
            <w:r w:rsidRPr="00D72C87">
              <w:rPr>
                <w:rFonts w:ascii="Calibri" w:eastAsia="Times New Roman" w:hAnsi="Calibri" w:cs="Calibri"/>
                <w:color w:val="000000"/>
                <w:lang w:eastAsia="fr-FR"/>
              </w:rPr>
              <w:t>11423</w:t>
            </w:r>
          </w:p>
        </w:tc>
        <w:tc>
          <w:tcPr>
            <w:tcW w:w="1021" w:type="dxa"/>
            <w:tcBorders>
              <w:top w:val="nil"/>
              <w:left w:val="nil"/>
              <w:bottom w:val="single" w:sz="4" w:space="0" w:color="auto"/>
              <w:right w:val="single" w:sz="4" w:space="0" w:color="auto"/>
            </w:tcBorders>
            <w:shd w:val="clear" w:color="auto" w:fill="auto"/>
            <w:noWrap/>
            <w:vAlign w:val="bottom"/>
            <w:hideMark/>
          </w:tcPr>
          <w:p w14:paraId="1917A855" w14:textId="77777777" w:rsidR="00D72C87" w:rsidRPr="00D72C87" w:rsidRDefault="00D72C87" w:rsidP="00D72C87">
            <w:pPr>
              <w:spacing w:after="0" w:line="240" w:lineRule="auto"/>
              <w:rPr>
                <w:rFonts w:ascii="Calibri" w:eastAsia="Times New Roman" w:hAnsi="Calibri" w:cs="Calibri"/>
                <w:color w:val="000000"/>
                <w:lang w:eastAsia="fr-FR"/>
              </w:rPr>
            </w:pPr>
            <w:r w:rsidRPr="00D72C87">
              <w:rPr>
                <w:rFonts w:ascii="Calibri" w:eastAsia="Times New Roman" w:hAnsi="Calibri" w:cs="Calibri"/>
                <w:color w:val="000000"/>
                <w:lang w:eastAsia="fr-FR"/>
              </w:rPr>
              <w:t>11460</w:t>
            </w:r>
          </w:p>
        </w:tc>
        <w:tc>
          <w:tcPr>
            <w:tcW w:w="709" w:type="dxa"/>
            <w:tcBorders>
              <w:top w:val="nil"/>
              <w:left w:val="nil"/>
              <w:bottom w:val="single" w:sz="4" w:space="0" w:color="auto"/>
              <w:right w:val="single" w:sz="4" w:space="0" w:color="auto"/>
            </w:tcBorders>
            <w:shd w:val="clear" w:color="000000" w:fill="C6E0B4"/>
            <w:noWrap/>
            <w:vAlign w:val="bottom"/>
            <w:hideMark/>
          </w:tcPr>
          <w:p w14:paraId="3BA18A30" w14:textId="77777777" w:rsidR="00D72C87" w:rsidRPr="00D72C87" w:rsidRDefault="00D72C87" w:rsidP="00D72C87">
            <w:pPr>
              <w:spacing w:after="0" w:line="240" w:lineRule="auto"/>
              <w:rPr>
                <w:rFonts w:ascii="Calibri" w:eastAsia="Times New Roman" w:hAnsi="Calibri" w:cs="Calibri"/>
                <w:color w:val="000000"/>
                <w:lang w:eastAsia="fr-FR"/>
              </w:rPr>
            </w:pPr>
            <w:r w:rsidRPr="00D72C87">
              <w:rPr>
                <w:rFonts w:ascii="Calibri" w:eastAsia="Times New Roman" w:hAnsi="Calibri" w:cs="Calibri"/>
                <w:color w:val="000000"/>
                <w:lang w:eastAsia="fr-FR"/>
              </w:rPr>
              <w:t>7,5</w:t>
            </w:r>
          </w:p>
        </w:tc>
        <w:tc>
          <w:tcPr>
            <w:tcW w:w="1417" w:type="dxa"/>
            <w:tcBorders>
              <w:top w:val="nil"/>
              <w:left w:val="nil"/>
              <w:bottom w:val="single" w:sz="4" w:space="0" w:color="auto"/>
              <w:right w:val="single" w:sz="8" w:space="0" w:color="auto"/>
            </w:tcBorders>
            <w:shd w:val="clear" w:color="000000" w:fill="C6E0B4"/>
            <w:noWrap/>
            <w:vAlign w:val="bottom"/>
            <w:hideMark/>
          </w:tcPr>
          <w:p w14:paraId="3F3F2DF4" w14:textId="77777777" w:rsidR="00D72C87" w:rsidRPr="00D72C87" w:rsidRDefault="00D72C87" w:rsidP="00D72C87">
            <w:pPr>
              <w:spacing w:after="0" w:line="240" w:lineRule="auto"/>
              <w:rPr>
                <w:rFonts w:ascii="Calibri" w:eastAsia="Times New Roman" w:hAnsi="Calibri" w:cs="Calibri"/>
                <w:color w:val="000000"/>
                <w:lang w:eastAsia="fr-FR"/>
              </w:rPr>
            </w:pPr>
            <w:r w:rsidRPr="00D72C87">
              <w:rPr>
                <w:rFonts w:ascii="Calibri" w:eastAsia="Times New Roman" w:hAnsi="Calibri" w:cs="Calibri"/>
                <w:color w:val="000000"/>
                <w:lang w:eastAsia="fr-FR"/>
              </w:rPr>
              <w:t>7,5</w:t>
            </w:r>
          </w:p>
        </w:tc>
      </w:tr>
      <w:tr w:rsidR="00D72C87" w:rsidRPr="00D72C87" w14:paraId="17FADD8C" w14:textId="77777777" w:rsidTr="00D72C87">
        <w:trPr>
          <w:trHeight w:val="390"/>
        </w:trPr>
        <w:tc>
          <w:tcPr>
            <w:tcW w:w="2400" w:type="dxa"/>
            <w:tcBorders>
              <w:top w:val="nil"/>
              <w:left w:val="single" w:sz="8" w:space="0" w:color="auto"/>
              <w:bottom w:val="single" w:sz="8" w:space="0" w:color="auto"/>
              <w:right w:val="single" w:sz="4" w:space="0" w:color="auto"/>
            </w:tcBorders>
            <w:shd w:val="clear" w:color="auto" w:fill="auto"/>
            <w:noWrap/>
            <w:vAlign w:val="bottom"/>
            <w:hideMark/>
          </w:tcPr>
          <w:p w14:paraId="2E4F3DA3" w14:textId="77777777" w:rsidR="00D72C87" w:rsidRPr="00D72C87" w:rsidRDefault="00D72C87" w:rsidP="00D72C87">
            <w:pPr>
              <w:spacing w:after="0" w:line="240" w:lineRule="auto"/>
              <w:rPr>
                <w:rFonts w:ascii="Calibri" w:eastAsia="Times New Roman" w:hAnsi="Calibri" w:cs="Calibri"/>
                <w:b/>
                <w:bCs/>
                <w:color w:val="305496"/>
                <w:sz w:val="20"/>
                <w:szCs w:val="20"/>
                <w:lang w:eastAsia="fr-FR"/>
              </w:rPr>
            </w:pPr>
            <w:r w:rsidRPr="00D72C87">
              <w:rPr>
                <w:rFonts w:ascii="Calibri" w:eastAsia="Times New Roman" w:hAnsi="Calibri" w:cs="Calibri"/>
                <w:b/>
                <w:bCs/>
                <w:color w:val="305496"/>
                <w:sz w:val="20"/>
                <w:szCs w:val="20"/>
                <w:lang w:eastAsia="fr-FR"/>
              </w:rPr>
              <w:t>TOTAL</w:t>
            </w:r>
          </w:p>
        </w:tc>
        <w:tc>
          <w:tcPr>
            <w:tcW w:w="851" w:type="dxa"/>
            <w:tcBorders>
              <w:top w:val="nil"/>
              <w:left w:val="nil"/>
              <w:bottom w:val="single" w:sz="8" w:space="0" w:color="auto"/>
              <w:right w:val="single" w:sz="4" w:space="0" w:color="auto"/>
            </w:tcBorders>
            <w:shd w:val="clear" w:color="auto" w:fill="auto"/>
            <w:noWrap/>
            <w:vAlign w:val="bottom"/>
            <w:hideMark/>
          </w:tcPr>
          <w:p w14:paraId="30FC67F6" w14:textId="77777777" w:rsidR="00D72C87" w:rsidRPr="00D72C87" w:rsidRDefault="00D72C87" w:rsidP="00D72C87">
            <w:pPr>
              <w:spacing w:after="0" w:line="240" w:lineRule="auto"/>
              <w:rPr>
                <w:rFonts w:ascii="Calibri" w:eastAsia="Times New Roman" w:hAnsi="Calibri" w:cs="Calibri"/>
                <w:color w:val="000000"/>
                <w:lang w:eastAsia="fr-FR"/>
              </w:rPr>
            </w:pPr>
            <w:r w:rsidRPr="00D72C87">
              <w:rPr>
                <w:rFonts w:ascii="Calibri" w:eastAsia="Times New Roman" w:hAnsi="Calibri" w:cs="Calibri"/>
                <w:color w:val="000000"/>
                <w:lang w:eastAsia="fr-FR"/>
              </w:rPr>
              <w:t>188278</w:t>
            </w:r>
          </w:p>
        </w:tc>
        <w:tc>
          <w:tcPr>
            <w:tcW w:w="850" w:type="dxa"/>
            <w:tcBorders>
              <w:top w:val="nil"/>
              <w:left w:val="nil"/>
              <w:bottom w:val="single" w:sz="8" w:space="0" w:color="auto"/>
              <w:right w:val="single" w:sz="4" w:space="0" w:color="auto"/>
            </w:tcBorders>
            <w:shd w:val="clear" w:color="auto" w:fill="auto"/>
            <w:noWrap/>
            <w:vAlign w:val="bottom"/>
            <w:hideMark/>
          </w:tcPr>
          <w:p w14:paraId="5E2D28B9" w14:textId="77777777" w:rsidR="00D72C87" w:rsidRPr="00D72C87" w:rsidRDefault="00D72C87" w:rsidP="00D72C87">
            <w:pPr>
              <w:spacing w:after="0" w:line="240" w:lineRule="auto"/>
              <w:rPr>
                <w:rFonts w:ascii="Calibri" w:eastAsia="Times New Roman" w:hAnsi="Calibri" w:cs="Calibri"/>
                <w:color w:val="000000"/>
                <w:lang w:eastAsia="fr-FR"/>
              </w:rPr>
            </w:pPr>
            <w:r w:rsidRPr="00D72C87">
              <w:rPr>
                <w:rFonts w:ascii="Calibri" w:eastAsia="Times New Roman" w:hAnsi="Calibri" w:cs="Calibri"/>
                <w:color w:val="000000"/>
                <w:lang w:eastAsia="fr-FR"/>
              </w:rPr>
              <w:t>139029</w:t>
            </w:r>
          </w:p>
        </w:tc>
        <w:tc>
          <w:tcPr>
            <w:tcW w:w="1134" w:type="dxa"/>
            <w:tcBorders>
              <w:top w:val="nil"/>
              <w:left w:val="nil"/>
              <w:bottom w:val="single" w:sz="8" w:space="0" w:color="auto"/>
              <w:right w:val="single" w:sz="4" w:space="0" w:color="auto"/>
            </w:tcBorders>
            <w:shd w:val="clear" w:color="000000" w:fill="C6E0B4"/>
            <w:noWrap/>
            <w:vAlign w:val="bottom"/>
            <w:hideMark/>
          </w:tcPr>
          <w:p w14:paraId="058031AE" w14:textId="77777777" w:rsidR="00D72C87" w:rsidRPr="00D72C87" w:rsidRDefault="00D72C87" w:rsidP="00D72C87">
            <w:pPr>
              <w:spacing w:after="0" w:line="240" w:lineRule="auto"/>
              <w:rPr>
                <w:rFonts w:ascii="Calibri" w:eastAsia="Times New Roman" w:hAnsi="Calibri" w:cs="Calibri"/>
                <w:color w:val="000000"/>
                <w:lang w:eastAsia="fr-FR"/>
              </w:rPr>
            </w:pPr>
            <w:r w:rsidRPr="00D72C87">
              <w:rPr>
                <w:rFonts w:ascii="Calibri" w:eastAsia="Times New Roman" w:hAnsi="Calibri" w:cs="Calibri"/>
                <w:color w:val="000000"/>
                <w:lang w:eastAsia="fr-FR"/>
              </w:rPr>
              <w:t>73,8</w:t>
            </w:r>
          </w:p>
        </w:tc>
        <w:tc>
          <w:tcPr>
            <w:tcW w:w="1134" w:type="dxa"/>
            <w:tcBorders>
              <w:top w:val="nil"/>
              <w:left w:val="nil"/>
              <w:bottom w:val="single" w:sz="8" w:space="0" w:color="auto"/>
              <w:right w:val="single" w:sz="4" w:space="0" w:color="auto"/>
            </w:tcBorders>
            <w:shd w:val="clear" w:color="auto" w:fill="auto"/>
            <w:noWrap/>
            <w:vAlign w:val="bottom"/>
            <w:hideMark/>
          </w:tcPr>
          <w:p w14:paraId="21FE85FA" w14:textId="77777777" w:rsidR="00D72C87" w:rsidRPr="00D72C87" w:rsidRDefault="00D72C87" w:rsidP="00D72C87">
            <w:pPr>
              <w:spacing w:after="0" w:line="240" w:lineRule="auto"/>
              <w:rPr>
                <w:rFonts w:ascii="Calibri" w:eastAsia="Times New Roman" w:hAnsi="Calibri" w:cs="Calibri"/>
                <w:color w:val="000000"/>
                <w:lang w:eastAsia="fr-FR"/>
              </w:rPr>
            </w:pPr>
            <w:r w:rsidRPr="00D72C87">
              <w:rPr>
                <w:rFonts w:ascii="Calibri" w:eastAsia="Times New Roman" w:hAnsi="Calibri" w:cs="Calibri"/>
                <w:color w:val="000000"/>
                <w:lang w:eastAsia="fr-FR"/>
              </w:rPr>
              <w:t>66319</w:t>
            </w:r>
          </w:p>
        </w:tc>
        <w:tc>
          <w:tcPr>
            <w:tcW w:w="992" w:type="dxa"/>
            <w:tcBorders>
              <w:top w:val="nil"/>
              <w:left w:val="nil"/>
              <w:bottom w:val="single" w:sz="8" w:space="0" w:color="auto"/>
              <w:right w:val="single" w:sz="4" w:space="0" w:color="auto"/>
            </w:tcBorders>
            <w:shd w:val="clear" w:color="auto" w:fill="auto"/>
            <w:noWrap/>
            <w:vAlign w:val="bottom"/>
            <w:hideMark/>
          </w:tcPr>
          <w:p w14:paraId="3C669047" w14:textId="77777777" w:rsidR="00D72C87" w:rsidRPr="00D72C87" w:rsidRDefault="00D72C87" w:rsidP="00D72C87">
            <w:pPr>
              <w:spacing w:after="0" w:line="240" w:lineRule="auto"/>
              <w:rPr>
                <w:rFonts w:ascii="Calibri" w:eastAsia="Times New Roman" w:hAnsi="Calibri" w:cs="Calibri"/>
                <w:color w:val="000000"/>
                <w:lang w:eastAsia="fr-FR"/>
              </w:rPr>
            </w:pPr>
            <w:r w:rsidRPr="00D72C87">
              <w:rPr>
                <w:rFonts w:ascii="Calibri" w:eastAsia="Times New Roman" w:hAnsi="Calibri" w:cs="Calibri"/>
                <w:color w:val="000000"/>
                <w:lang w:eastAsia="fr-FR"/>
              </w:rPr>
              <w:t>35,2</w:t>
            </w:r>
          </w:p>
        </w:tc>
        <w:tc>
          <w:tcPr>
            <w:tcW w:w="1134" w:type="dxa"/>
            <w:tcBorders>
              <w:top w:val="nil"/>
              <w:left w:val="nil"/>
              <w:bottom w:val="single" w:sz="8" w:space="0" w:color="auto"/>
              <w:right w:val="single" w:sz="4" w:space="0" w:color="auto"/>
            </w:tcBorders>
            <w:shd w:val="clear" w:color="auto" w:fill="auto"/>
            <w:noWrap/>
            <w:vAlign w:val="bottom"/>
            <w:hideMark/>
          </w:tcPr>
          <w:p w14:paraId="45B9C012" w14:textId="77777777" w:rsidR="00D72C87" w:rsidRPr="00D72C87" w:rsidRDefault="00D72C87" w:rsidP="00D72C87">
            <w:pPr>
              <w:spacing w:after="0" w:line="240" w:lineRule="auto"/>
              <w:rPr>
                <w:rFonts w:ascii="Calibri" w:eastAsia="Times New Roman" w:hAnsi="Calibri" w:cs="Calibri"/>
                <w:color w:val="000000"/>
                <w:lang w:eastAsia="fr-FR"/>
              </w:rPr>
            </w:pPr>
            <w:r w:rsidRPr="00D72C87">
              <w:rPr>
                <w:rFonts w:ascii="Calibri" w:eastAsia="Times New Roman" w:hAnsi="Calibri" w:cs="Calibri"/>
                <w:color w:val="000000"/>
                <w:lang w:eastAsia="fr-FR"/>
              </w:rPr>
              <w:t>54480</w:t>
            </w:r>
          </w:p>
        </w:tc>
        <w:tc>
          <w:tcPr>
            <w:tcW w:w="1418" w:type="dxa"/>
            <w:tcBorders>
              <w:top w:val="nil"/>
              <w:left w:val="nil"/>
              <w:bottom w:val="single" w:sz="8" w:space="0" w:color="auto"/>
              <w:right w:val="single" w:sz="4" w:space="0" w:color="auto"/>
            </w:tcBorders>
            <w:shd w:val="clear" w:color="000000" w:fill="C6E0B4"/>
            <w:noWrap/>
            <w:vAlign w:val="bottom"/>
            <w:hideMark/>
          </w:tcPr>
          <w:p w14:paraId="020A48EF" w14:textId="77777777" w:rsidR="00D72C87" w:rsidRPr="00D72C87" w:rsidRDefault="00D72C87" w:rsidP="00D72C87">
            <w:pPr>
              <w:spacing w:after="0" w:line="240" w:lineRule="auto"/>
              <w:rPr>
                <w:rFonts w:ascii="Calibri" w:eastAsia="Times New Roman" w:hAnsi="Calibri" w:cs="Calibri"/>
                <w:color w:val="000000"/>
                <w:lang w:eastAsia="fr-FR"/>
              </w:rPr>
            </w:pPr>
            <w:r w:rsidRPr="00D72C87">
              <w:rPr>
                <w:rFonts w:ascii="Calibri" w:eastAsia="Times New Roman" w:hAnsi="Calibri" w:cs="Calibri"/>
                <w:color w:val="000000"/>
                <w:lang w:eastAsia="fr-FR"/>
              </w:rPr>
              <w:t>82,1</w:t>
            </w:r>
          </w:p>
        </w:tc>
        <w:tc>
          <w:tcPr>
            <w:tcW w:w="709" w:type="dxa"/>
            <w:tcBorders>
              <w:top w:val="nil"/>
              <w:left w:val="nil"/>
              <w:bottom w:val="single" w:sz="8" w:space="0" w:color="auto"/>
              <w:right w:val="single" w:sz="4" w:space="0" w:color="auto"/>
            </w:tcBorders>
            <w:shd w:val="clear" w:color="auto" w:fill="auto"/>
            <w:noWrap/>
            <w:vAlign w:val="bottom"/>
            <w:hideMark/>
          </w:tcPr>
          <w:p w14:paraId="5F9CBCDC" w14:textId="77777777" w:rsidR="00D72C87" w:rsidRPr="00D72C87" w:rsidRDefault="00D72C87" w:rsidP="00D72C87">
            <w:pPr>
              <w:spacing w:after="0" w:line="240" w:lineRule="auto"/>
              <w:rPr>
                <w:rFonts w:ascii="Calibri" w:eastAsia="Times New Roman" w:hAnsi="Calibri" w:cs="Calibri"/>
                <w:color w:val="000000"/>
                <w:lang w:eastAsia="fr-FR"/>
              </w:rPr>
            </w:pPr>
            <w:r w:rsidRPr="00D72C87">
              <w:rPr>
                <w:rFonts w:ascii="Calibri" w:eastAsia="Times New Roman" w:hAnsi="Calibri" w:cs="Calibri"/>
                <w:color w:val="000000"/>
                <w:lang w:eastAsia="fr-FR"/>
              </w:rPr>
              <w:t>12470</w:t>
            </w:r>
          </w:p>
        </w:tc>
        <w:tc>
          <w:tcPr>
            <w:tcW w:w="1021" w:type="dxa"/>
            <w:tcBorders>
              <w:top w:val="nil"/>
              <w:left w:val="nil"/>
              <w:bottom w:val="single" w:sz="8" w:space="0" w:color="auto"/>
              <w:right w:val="single" w:sz="4" w:space="0" w:color="auto"/>
            </w:tcBorders>
            <w:shd w:val="clear" w:color="auto" w:fill="auto"/>
            <w:noWrap/>
            <w:vAlign w:val="bottom"/>
            <w:hideMark/>
          </w:tcPr>
          <w:p w14:paraId="1B061B12" w14:textId="77777777" w:rsidR="00D72C87" w:rsidRPr="00D72C87" w:rsidRDefault="00D72C87" w:rsidP="00D72C87">
            <w:pPr>
              <w:spacing w:after="0" w:line="240" w:lineRule="auto"/>
              <w:rPr>
                <w:rFonts w:ascii="Calibri" w:eastAsia="Times New Roman" w:hAnsi="Calibri" w:cs="Calibri"/>
                <w:color w:val="000000"/>
                <w:lang w:eastAsia="fr-FR"/>
              </w:rPr>
            </w:pPr>
            <w:r w:rsidRPr="00D72C87">
              <w:rPr>
                <w:rFonts w:ascii="Calibri" w:eastAsia="Times New Roman" w:hAnsi="Calibri" w:cs="Calibri"/>
                <w:color w:val="000000"/>
                <w:lang w:eastAsia="fr-FR"/>
              </w:rPr>
              <w:t>12492</w:t>
            </w:r>
          </w:p>
        </w:tc>
        <w:tc>
          <w:tcPr>
            <w:tcW w:w="709" w:type="dxa"/>
            <w:tcBorders>
              <w:top w:val="nil"/>
              <w:left w:val="nil"/>
              <w:bottom w:val="single" w:sz="8" w:space="0" w:color="auto"/>
              <w:right w:val="single" w:sz="4" w:space="0" w:color="auto"/>
            </w:tcBorders>
            <w:shd w:val="clear" w:color="000000" w:fill="C6E0B4"/>
            <w:noWrap/>
            <w:vAlign w:val="bottom"/>
            <w:hideMark/>
          </w:tcPr>
          <w:p w14:paraId="54492F2B" w14:textId="77777777" w:rsidR="00D72C87" w:rsidRPr="00D72C87" w:rsidRDefault="00D72C87" w:rsidP="00D72C87">
            <w:pPr>
              <w:spacing w:after="0" w:line="240" w:lineRule="auto"/>
              <w:rPr>
                <w:rFonts w:ascii="Calibri" w:eastAsia="Times New Roman" w:hAnsi="Calibri" w:cs="Calibri"/>
                <w:color w:val="000000"/>
                <w:lang w:eastAsia="fr-FR"/>
              </w:rPr>
            </w:pPr>
            <w:r w:rsidRPr="00D72C87">
              <w:rPr>
                <w:rFonts w:ascii="Calibri" w:eastAsia="Times New Roman" w:hAnsi="Calibri" w:cs="Calibri"/>
                <w:color w:val="000000"/>
                <w:lang w:eastAsia="fr-FR"/>
              </w:rPr>
              <w:t>7,5</w:t>
            </w:r>
          </w:p>
        </w:tc>
        <w:tc>
          <w:tcPr>
            <w:tcW w:w="1417" w:type="dxa"/>
            <w:tcBorders>
              <w:top w:val="nil"/>
              <w:left w:val="nil"/>
              <w:bottom w:val="single" w:sz="8" w:space="0" w:color="auto"/>
              <w:right w:val="single" w:sz="8" w:space="0" w:color="auto"/>
            </w:tcBorders>
            <w:shd w:val="clear" w:color="000000" w:fill="C6E0B4"/>
            <w:noWrap/>
            <w:vAlign w:val="bottom"/>
            <w:hideMark/>
          </w:tcPr>
          <w:p w14:paraId="16A37637" w14:textId="77777777" w:rsidR="00D72C87" w:rsidRPr="00D72C87" w:rsidRDefault="00D72C87" w:rsidP="00D72C87">
            <w:pPr>
              <w:spacing w:after="0" w:line="240" w:lineRule="auto"/>
              <w:rPr>
                <w:rFonts w:ascii="Calibri" w:eastAsia="Times New Roman" w:hAnsi="Calibri" w:cs="Calibri"/>
                <w:color w:val="000000"/>
                <w:lang w:eastAsia="fr-FR"/>
              </w:rPr>
            </w:pPr>
            <w:r w:rsidRPr="00D72C87">
              <w:rPr>
                <w:rFonts w:ascii="Calibri" w:eastAsia="Times New Roman" w:hAnsi="Calibri" w:cs="Calibri"/>
                <w:color w:val="000000"/>
                <w:lang w:eastAsia="fr-FR"/>
              </w:rPr>
              <w:t>7,5</w:t>
            </w:r>
          </w:p>
        </w:tc>
      </w:tr>
    </w:tbl>
    <w:p w14:paraId="7AEA8203" w14:textId="650F6F74" w:rsidR="005458D9" w:rsidRDefault="005458D9" w:rsidP="005458D9">
      <w:pPr>
        <w:pStyle w:val="Titre2"/>
      </w:pPr>
      <w:bookmarkStart w:id="12" w:name="_Toc189833012"/>
      <w:r>
        <w:t>2024 (données 2023)</w:t>
      </w:r>
      <w:bookmarkEnd w:id="12"/>
    </w:p>
    <w:tbl>
      <w:tblPr>
        <w:tblW w:w="13457" w:type="dxa"/>
        <w:tblCellMar>
          <w:left w:w="70" w:type="dxa"/>
          <w:right w:w="70" w:type="dxa"/>
        </w:tblCellMar>
        <w:tblLook w:val="04A0" w:firstRow="1" w:lastRow="0" w:firstColumn="1" w:lastColumn="0" w:noHBand="0" w:noVBand="1"/>
      </w:tblPr>
      <w:tblGrid>
        <w:gridCol w:w="2320"/>
        <w:gridCol w:w="960"/>
        <w:gridCol w:w="821"/>
        <w:gridCol w:w="1134"/>
        <w:gridCol w:w="1225"/>
        <w:gridCol w:w="901"/>
        <w:gridCol w:w="1134"/>
        <w:gridCol w:w="1418"/>
        <w:gridCol w:w="698"/>
        <w:gridCol w:w="1021"/>
        <w:gridCol w:w="760"/>
        <w:gridCol w:w="1349"/>
      </w:tblGrid>
      <w:tr w:rsidR="00605BEC" w:rsidRPr="00605BEC" w14:paraId="71B81F8F" w14:textId="77777777" w:rsidTr="00605BEC">
        <w:trPr>
          <w:trHeight w:val="300"/>
        </w:trPr>
        <w:tc>
          <w:tcPr>
            <w:tcW w:w="232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29C313F8" w14:textId="77777777" w:rsidR="00605BEC" w:rsidRPr="00605BEC" w:rsidRDefault="00605BEC" w:rsidP="00605BEC">
            <w:pPr>
              <w:spacing w:after="0" w:line="240" w:lineRule="auto"/>
              <w:rPr>
                <w:rFonts w:ascii="Calibri" w:eastAsia="Times New Roman" w:hAnsi="Calibri" w:cs="Calibri"/>
                <w:b/>
                <w:bCs/>
                <w:color w:val="000000"/>
                <w:lang w:eastAsia="fr-FR"/>
              </w:rPr>
            </w:pPr>
            <w:r w:rsidRPr="00605BEC">
              <w:rPr>
                <w:rFonts w:ascii="Calibri" w:eastAsia="Times New Roman" w:hAnsi="Calibri" w:cs="Calibri"/>
                <w:b/>
                <w:bCs/>
                <w:color w:val="000000"/>
                <w:lang w:eastAsia="fr-FR"/>
              </w:rPr>
              <w:t>Localisation origine</w:t>
            </w:r>
          </w:p>
        </w:tc>
        <w:tc>
          <w:tcPr>
            <w:tcW w:w="960" w:type="dxa"/>
            <w:tcBorders>
              <w:top w:val="single" w:sz="8" w:space="0" w:color="auto"/>
              <w:left w:val="nil"/>
              <w:bottom w:val="single" w:sz="4" w:space="0" w:color="auto"/>
              <w:right w:val="single" w:sz="4" w:space="0" w:color="auto"/>
            </w:tcBorders>
            <w:shd w:val="clear" w:color="auto" w:fill="auto"/>
            <w:noWrap/>
            <w:vAlign w:val="bottom"/>
            <w:hideMark/>
          </w:tcPr>
          <w:p w14:paraId="3BE1D20F" w14:textId="77777777" w:rsidR="00605BEC" w:rsidRPr="00605BEC" w:rsidRDefault="00605BEC" w:rsidP="00605BEC">
            <w:pPr>
              <w:spacing w:after="0" w:line="240" w:lineRule="auto"/>
              <w:rPr>
                <w:rFonts w:ascii="Calibri" w:eastAsia="Times New Roman" w:hAnsi="Calibri" w:cs="Calibri"/>
                <w:b/>
                <w:bCs/>
                <w:color w:val="000000"/>
                <w:lang w:eastAsia="fr-FR"/>
              </w:rPr>
            </w:pPr>
            <w:proofErr w:type="gramStart"/>
            <w:r w:rsidRPr="00605BEC">
              <w:rPr>
                <w:rFonts w:ascii="Calibri" w:eastAsia="Times New Roman" w:hAnsi="Calibri" w:cs="Calibri"/>
                <w:b/>
                <w:bCs/>
                <w:color w:val="000000"/>
                <w:lang w:eastAsia="fr-FR"/>
              </w:rPr>
              <w:t>nb</w:t>
            </w:r>
            <w:proofErr w:type="gramEnd"/>
            <w:r w:rsidRPr="00605BEC">
              <w:rPr>
                <w:rFonts w:ascii="Calibri" w:eastAsia="Times New Roman" w:hAnsi="Calibri" w:cs="Calibri"/>
                <w:b/>
                <w:bCs/>
                <w:color w:val="000000"/>
                <w:lang w:eastAsia="fr-FR"/>
              </w:rPr>
              <w:t xml:space="preserve"> docs</w:t>
            </w:r>
          </w:p>
        </w:tc>
        <w:tc>
          <w:tcPr>
            <w:tcW w:w="821" w:type="dxa"/>
            <w:tcBorders>
              <w:top w:val="single" w:sz="8" w:space="0" w:color="auto"/>
              <w:left w:val="nil"/>
              <w:bottom w:val="single" w:sz="4" w:space="0" w:color="auto"/>
              <w:right w:val="single" w:sz="4" w:space="0" w:color="auto"/>
            </w:tcBorders>
            <w:shd w:val="clear" w:color="auto" w:fill="auto"/>
            <w:noWrap/>
            <w:vAlign w:val="bottom"/>
            <w:hideMark/>
          </w:tcPr>
          <w:p w14:paraId="61444F6E" w14:textId="77777777" w:rsidR="00605BEC" w:rsidRPr="00605BEC" w:rsidRDefault="00605BEC" w:rsidP="00605BEC">
            <w:pPr>
              <w:spacing w:after="0" w:line="240" w:lineRule="auto"/>
              <w:rPr>
                <w:rFonts w:ascii="Calibri" w:eastAsia="Times New Roman" w:hAnsi="Calibri" w:cs="Calibri"/>
                <w:b/>
                <w:bCs/>
                <w:color w:val="000000"/>
                <w:lang w:eastAsia="fr-FR"/>
              </w:rPr>
            </w:pPr>
            <w:proofErr w:type="gramStart"/>
            <w:r w:rsidRPr="00605BEC">
              <w:rPr>
                <w:rFonts w:ascii="Calibri" w:eastAsia="Times New Roman" w:hAnsi="Calibri" w:cs="Calibri"/>
                <w:b/>
                <w:bCs/>
                <w:color w:val="000000"/>
                <w:lang w:eastAsia="fr-FR"/>
              </w:rPr>
              <w:t>nb</w:t>
            </w:r>
            <w:proofErr w:type="gramEnd"/>
            <w:r w:rsidRPr="00605BEC">
              <w:rPr>
                <w:rFonts w:ascii="Calibri" w:eastAsia="Times New Roman" w:hAnsi="Calibri" w:cs="Calibri"/>
                <w:b/>
                <w:bCs/>
                <w:color w:val="000000"/>
                <w:lang w:eastAsia="fr-FR"/>
              </w:rPr>
              <w:t xml:space="preserve"> prêts</w:t>
            </w:r>
          </w:p>
        </w:tc>
        <w:tc>
          <w:tcPr>
            <w:tcW w:w="1134" w:type="dxa"/>
            <w:tcBorders>
              <w:top w:val="single" w:sz="8" w:space="0" w:color="auto"/>
              <w:left w:val="nil"/>
              <w:bottom w:val="single" w:sz="4" w:space="0" w:color="auto"/>
              <w:right w:val="single" w:sz="4" w:space="0" w:color="auto"/>
            </w:tcBorders>
            <w:shd w:val="clear" w:color="000000" w:fill="E2EFDA"/>
            <w:noWrap/>
            <w:vAlign w:val="bottom"/>
            <w:hideMark/>
          </w:tcPr>
          <w:p w14:paraId="14A821D4" w14:textId="77777777" w:rsidR="00605BEC" w:rsidRPr="00605BEC" w:rsidRDefault="00605BEC" w:rsidP="00605BEC">
            <w:pPr>
              <w:spacing w:after="0" w:line="240" w:lineRule="auto"/>
              <w:rPr>
                <w:rFonts w:ascii="Calibri" w:eastAsia="Times New Roman" w:hAnsi="Calibri" w:cs="Calibri"/>
                <w:b/>
                <w:bCs/>
                <w:color w:val="000000"/>
                <w:lang w:eastAsia="fr-FR"/>
              </w:rPr>
            </w:pPr>
            <w:r w:rsidRPr="00605BEC">
              <w:rPr>
                <w:rFonts w:ascii="Calibri" w:eastAsia="Times New Roman" w:hAnsi="Calibri" w:cs="Calibri"/>
                <w:b/>
                <w:bCs/>
                <w:color w:val="000000"/>
                <w:lang w:eastAsia="fr-FR"/>
              </w:rPr>
              <w:t>%</w:t>
            </w:r>
            <w:proofErr w:type="spellStart"/>
            <w:r w:rsidRPr="00605BEC">
              <w:rPr>
                <w:rFonts w:ascii="Calibri" w:eastAsia="Times New Roman" w:hAnsi="Calibri" w:cs="Calibri"/>
                <w:b/>
                <w:bCs/>
                <w:color w:val="000000"/>
                <w:lang w:eastAsia="fr-FR"/>
              </w:rPr>
              <w:t>age</w:t>
            </w:r>
            <w:proofErr w:type="spellEnd"/>
            <w:r w:rsidRPr="00605BEC">
              <w:rPr>
                <w:rFonts w:ascii="Calibri" w:eastAsia="Times New Roman" w:hAnsi="Calibri" w:cs="Calibri"/>
                <w:b/>
                <w:bCs/>
                <w:color w:val="000000"/>
                <w:lang w:eastAsia="fr-FR"/>
              </w:rPr>
              <w:t xml:space="preserve"> prêt</w:t>
            </w:r>
          </w:p>
        </w:tc>
        <w:tc>
          <w:tcPr>
            <w:tcW w:w="1225" w:type="dxa"/>
            <w:tcBorders>
              <w:top w:val="single" w:sz="8" w:space="0" w:color="auto"/>
              <w:left w:val="nil"/>
              <w:bottom w:val="single" w:sz="4" w:space="0" w:color="auto"/>
              <w:right w:val="single" w:sz="4" w:space="0" w:color="auto"/>
            </w:tcBorders>
            <w:shd w:val="clear" w:color="auto" w:fill="auto"/>
            <w:noWrap/>
            <w:vAlign w:val="bottom"/>
            <w:hideMark/>
          </w:tcPr>
          <w:p w14:paraId="112686F4" w14:textId="77777777" w:rsidR="00605BEC" w:rsidRPr="00605BEC" w:rsidRDefault="00605BEC" w:rsidP="00605BEC">
            <w:pPr>
              <w:spacing w:after="0" w:line="240" w:lineRule="auto"/>
              <w:rPr>
                <w:rFonts w:ascii="Calibri" w:eastAsia="Times New Roman" w:hAnsi="Calibri" w:cs="Calibri"/>
                <w:b/>
                <w:bCs/>
                <w:color w:val="000000"/>
                <w:lang w:eastAsia="fr-FR"/>
              </w:rPr>
            </w:pPr>
            <w:proofErr w:type="gramStart"/>
            <w:r w:rsidRPr="00605BEC">
              <w:rPr>
                <w:rFonts w:ascii="Calibri" w:eastAsia="Times New Roman" w:hAnsi="Calibri" w:cs="Calibri"/>
                <w:b/>
                <w:bCs/>
                <w:color w:val="000000"/>
                <w:lang w:eastAsia="fr-FR"/>
              </w:rPr>
              <w:t>nb</w:t>
            </w:r>
            <w:proofErr w:type="gramEnd"/>
            <w:r w:rsidRPr="00605BEC">
              <w:rPr>
                <w:rFonts w:ascii="Calibri" w:eastAsia="Times New Roman" w:hAnsi="Calibri" w:cs="Calibri"/>
                <w:b/>
                <w:bCs/>
                <w:color w:val="000000"/>
                <w:lang w:eastAsia="fr-FR"/>
              </w:rPr>
              <w:t xml:space="preserve"> docs - 5 ans</w:t>
            </w:r>
          </w:p>
        </w:tc>
        <w:tc>
          <w:tcPr>
            <w:tcW w:w="901" w:type="dxa"/>
            <w:tcBorders>
              <w:top w:val="single" w:sz="8" w:space="0" w:color="auto"/>
              <w:left w:val="nil"/>
              <w:bottom w:val="single" w:sz="4" w:space="0" w:color="auto"/>
              <w:right w:val="single" w:sz="4" w:space="0" w:color="auto"/>
            </w:tcBorders>
            <w:shd w:val="clear" w:color="auto" w:fill="auto"/>
            <w:noWrap/>
            <w:vAlign w:val="bottom"/>
            <w:hideMark/>
          </w:tcPr>
          <w:p w14:paraId="0E13F651" w14:textId="77777777" w:rsidR="00605BEC" w:rsidRPr="00605BEC" w:rsidRDefault="00605BEC" w:rsidP="00605BEC">
            <w:pPr>
              <w:spacing w:after="0" w:line="240" w:lineRule="auto"/>
              <w:rPr>
                <w:rFonts w:ascii="Calibri" w:eastAsia="Times New Roman" w:hAnsi="Calibri" w:cs="Calibri"/>
                <w:b/>
                <w:bCs/>
                <w:color w:val="000000"/>
                <w:lang w:eastAsia="fr-FR"/>
              </w:rPr>
            </w:pPr>
            <w:r w:rsidRPr="00605BEC">
              <w:rPr>
                <w:rFonts w:ascii="Calibri" w:eastAsia="Times New Roman" w:hAnsi="Calibri" w:cs="Calibri"/>
                <w:b/>
                <w:bCs/>
                <w:color w:val="000000"/>
                <w:lang w:eastAsia="fr-FR"/>
              </w:rPr>
              <w:t>%</w:t>
            </w:r>
            <w:proofErr w:type="spellStart"/>
            <w:r w:rsidRPr="00605BEC">
              <w:rPr>
                <w:rFonts w:ascii="Calibri" w:eastAsia="Times New Roman" w:hAnsi="Calibri" w:cs="Calibri"/>
                <w:b/>
                <w:bCs/>
                <w:color w:val="000000"/>
                <w:lang w:eastAsia="fr-FR"/>
              </w:rPr>
              <w:t>age</w:t>
            </w:r>
            <w:proofErr w:type="spellEnd"/>
            <w:r w:rsidRPr="00605BEC">
              <w:rPr>
                <w:rFonts w:ascii="Calibri" w:eastAsia="Times New Roman" w:hAnsi="Calibri" w:cs="Calibri"/>
                <w:b/>
                <w:bCs/>
                <w:color w:val="000000"/>
                <w:lang w:eastAsia="fr-FR"/>
              </w:rPr>
              <w:t xml:space="preserve"> - 5 ans</w:t>
            </w:r>
          </w:p>
        </w:tc>
        <w:tc>
          <w:tcPr>
            <w:tcW w:w="1134" w:type="dxa"/>
            <w:tcBorders>
              <w:top w:val="single" w:sz="8" w:space="0" w:color="auto"/>
              <w:left w:val="nil"/>
              <w:bottom w:val="single" w:sz="4" w:space="0" w:color="auto"/>
              <w:right w:val="single" w:sz="4" w:space="0" w:color="auto"/>
            </w:tcBorders>
            <w:shd w:val="clear" w:color="auto" w:fill="auto"/>
            <w:noWrap/>
            <w:vAlign w:val="bottom"/>
            <w:hideMark/>
          </w:tcPr>
          <w:p w14:paraId="2EDD3354" w14:textId="77777777" w:rsidR="00605BEC" w:rsidRPr="00605BEC" w:rsidRDefault="00605BEC" w:rsidP="00605BEC">
            <w:pPr>
              <w:spacing w:after="0" w:line="240" w:lineRule="auto"/>
              <w:rPr>
                <w:rFonts w:ascii="Calibri" w:eastAsia="Times New Roman" w:hAnsi="Calibri" w:cs="Calibri"/>
                <w:b/>
                <w:bCs/>
                <w:color w:val="000000"/>
                <w:lang w:eastAsia="fr-FR"/>
              </w:rPr>
            </w:pPr>
            <w:proofErr w:type="gramStart"/>
            <w:r w:rsidRPr="00605BEC">
              <w:rPr>
                <w:rFonts w:ascii="Calibri" w:eastAsia="Times New Roman" w:hAnsi="Calibri" w:cs="Calibri"/>
                <w:b/>
                <w:bCs/>
                <w:color w:val="000000"/>
                <w:lang w:eastAsia="fr-FR"/>
              </w:rPr>
              <w:t>nb</w:t>
            </w:r>
            <w:proofErr w:type="gramEnd"/>
            <w:r w:rsidRPr="00605BEC">
              <w:rPr>
                <w:rFonts w:ascii="Calibri" w:eastAsia="Times New Roman" w:hAnsi="Calibri" w:cs="Calibri"/>
                <w:b/>
                <w:bCs/>
                <w:color w:val="000000"/>
                <w:lang w:eastAsia="fr-FR"/>
              </w:rPr>
              <w:t xml:space="preserve"> prêts - 5 ans</w:t>
            </w:r>
          </w:p>
        </w:tc>
        <w:tc>
          <w:tcPr>
            <w:tcW w:w="1418" w:type="dxa"/>
            <w:tcBorders>
              <w:top w:val="single" w:sz="8" w:space="0" w:color="auto"/>
              <w:left w:val="nil"/>
              <w:bottom w:val="single" w:sz="4" w:space="0" w:color="auto"/>
              <w:right w:val="single" w:sz="4" w:space="0" w:color="auto"/>
            </w:tcBorders>
            <w:shd w:val="clear" w:color="000000" w:fill="E2EFDA"/>
            <w:noWrap/>
            <w:vAlign w:val="bottom"/>
            <w:hideMark/>
          </w:tcPr>
          <w:p w14:paraId="7706F64D" w14:textId="77777777" w:rsidR="00605BEC" w:rsidRPr="00605BEC" w:rsidRDefault="00605BEC" w:rsidP="00605BEC">
            <w:pPr>
              <w:spacing w:after="0" w:line="240" w:lineRule="auto"/>
              <w:rPr>
                <w:rFonts w:ascii="Calibri" w:eastAsia="Times New Roman" w:hAnsi="Calibri" w:cs="Calibri"/>
                <w:b/>
                <w:bCs/>
                <w:color w:val="000000"/>
                <w:lang w:eastAsia="fr-FR"/>
              </w:rPr>
            </w:pPr>
            <w:r w:rsidRPr="00605BEC">
              <w:rPr>
                <w:rFonts w:ascii="Calibri" w:eastAsia="Times New Roman" w:hAnsi="Calibri" w:cs="Calibri"/>
                <w:b/>
                <w:bCs/>
                <w:color w:val="000000"/>
                <w:lang w:eastAsia="fr-FR"/>
              </w:rPr>
              <w:t>%</w:t>
            </w:r>
            <w:proofErr w:type="spellStart"/>
            <w:r w:rsidRPr="00605BEC">
              <w:rPr>
                <w:rFonts w:ascii="Calibri" w:eastAsia="Times New Roman" w:hAnsi="Calibri" w:cs="Calibri"/>
                <w:b/>
                <w:bCs/>
                <w:color w:val="000000"/>
                <w:lang w:eastAsia="fr-FR"/>
              </w:rPr>
              <w:t>age</w:t>
            </w:r>
            <w:proofErr w:type="spellEnd"/>
            <w:r w:rsidRPr="00605BEC">
              <w:rPr>
                <w:rFonts w:ascii="Calibri" w:eastAsia="Times New Roman" w:hAnsi="Calibri" w:cs="Calibri"/>
                <w:b/>
                <w:bCs/>
                <w:color w:val="000000"/>
                <w:lang w:eastAsia="fr-FR"/>
              </w:rPr>
              <w:t xml:space="preserve"> - 5 ans en prêt</w:t>
            </w:r>
          </w:p>
        </w:tc>
        <w:tc>
          <w:tcPr>
            <w:tcW w:w="414" w:type="dxa"/>
            <w:tcBorders>
              <w:top w:val="single" w:sz="8" w:space="0" w:color="auto"/>
              <w:left w:val="nil"/>
              <w:bottom w:val="single" w:sz="4" w:space="0" w:color="auto"/>
              <w:right w:val="single" w:sz="4" w:space="0" w:color="auto"/>
            </w:tcBorders>
            <w:shd w:val="clear" w:color="auto" w:fill="auto"/>
            <w:noWrap/>
            <w:vAlign w:val="bottom"/>
            <w:hideMark/>
          </w:tcPr>
          <w:p w14:paraId="6123F18A" w14:textId="77777777" w:rsidR="00605BEC" w:rsidRPr="00605BEC" w:rsidRDefault="00605BEC" w:rsidP="00605BEC">
            <w:pPr>
              <w:spacing w:after="0" w:line="240" w:lineRule="auto"/>
              <w:rPr>
                <w:rFonts w:ascii="Calibri" w:eastAsia="Times New Roman" w:hAnsi="Calibri" w:cs="Calibri"/>
                <w:b/>
                <w:bCs/>
                <w:color w:val="000000"/>
                <w:lang w:eastAsia="fr-FR"/>
              </w:rPr>
            </w:pPr>
            <w:proofErr w:type="spellStart"/>
            <w:proofErr w:type="gramStart"/>
            <w:r w:rsidRPr="00605BEC">
              <w:rPr>
                <w:rFonts w:ascii="Calibri" w:eastAsia="Times New Roman" w:hAnsi="Calibri" w:cs="Calibri"/>
                <w:b/>
                <w:bCs/>
                <w:color w:val="000000"/>
                <w:lang w:eastAsia="fr-FR"/>
              </w:rPr>
              <w:t>acq</w:t>
            </w:r>
            <w:proofErr w:type="spellEnd"/>
            <w:proofErr w:type="gramEnd"/>
            <w:r w:rsidRPr="00605BEC">
              <w:rPr>
                <w:rFonts w:ascii="Calibri" w:eastAsia="Times New Roman" w:hAnsi="Calibri" w:cs="Calibri"/>
                <w:b/>
                <w:bCs/>
                <w:color w:val="000000"/>
                <w:lang w:eastAsia="fr-FR"/>
              </w:rPr>
              <w:t>° 2023</w:t>
            </w:r>
          </w:p>
        </w:tc>
        <w:tc>
          <w:tcPr>
            <w:tcW w:w="1021" w:type="dxa"/>
            <w:tcBorders>
              <w:top w:val="single" w:sz="8" w:space="0" w:color="auto"/>
              <w:left w:val="nil"/>
              <w:bottom w:val="single" w:sz="4" w:space="0" w:color="auto"/>
              <w:right w:val="single" w:sz="4" w:space="0" w:color="auto"/>
            </w:tcBorders>
            <w:shd w:val="clear" w:color="auto" w:fill="auto"/>
            <w:noWrap/>
            <w:vAlign w:val="bottom"/>
            <w:hideMark/>
          </w:tcPr>
          <w:p w14:paraId="3AF627DB" w14:textId="77777777" w:rsidR="00605BEC" w:rsidRPr="00605BEC" w:rsidRDefault="00605BEC" w:rsidP="00605BEC">
            <w:pPr>
              <w:spacing w:after="0" w:line="240" w:lineRule="auto"/>
              <w:rPr>
                <w:rFonts w:ascii="Calibri" w:eastAsia="Times New Roman" w:hAnsi="Calibri" w:cs="Calibri"/>
                <w:b/>
                <w:bCs/>
                <w:color w:val="000000"/>
                <w:lang w:eastAsia="fr-FR"/>
              </w:rPr>
            </w:pPr>
            <w:proofErr w:type="spellStart"/>
            <w:proofErr w:type="gramStart"/>
            <w:r w:rsidRPr="00605BEC">
              <w:rPr>
                <w:rFonts w:ascii="Calibri" w:eastAsia="Times New Roman" w:hAnsi="Calibri" w:cs="Calibri"/>
                <w:b/>
                <w:bCs/>
                <w:color w:val="000000"/>
                <w:lang w:eastAsia="fr-FR"/>
              </w:rPr>
              <w:t>acq</w:t>
            </w:r>
            <w:proofErr w:type="spellEnd"/>
            <w:proofErr w:type="gramEnd"/>
            <w:r w:rsidRPr="00605BEC">
              <w:rPr>
                <w:rFonts w:ascii="Calibri" w:eastAsia="Times New Roman" w:hAnsi="Calibri" w:cs="Calibri"/>
                <w:b/>
                <w:bCs/>
                <w:color w:val="000000"/>
                <w:lang w:eastAsia="fr-FR"/>
              </w:rPr>
              <w:t>° annuelles</w:t>
            </w:r>
          </w:p>
        </w:tc>
        <w:tc>
          <w:tcPr>
            <w:tcW w:w="760" w:type="dxa"/>
            <w:tcBorders>
              <w:top w:val="single" w:sz="8" w:space="0" w:color="auto"/>
              <w:left w:val="nil"/>
              <w:bottom w:val="single" w:sz="4" w:space="0" w:color="auto"/>
              <w:right w:val="single" w:sz="4" w:space="0" w:color="auto"/>
            </w:tcBorders>
            <w:shd w:val="clear" w:color="000000" w:fill="E2EFDA"/>
            <w:noWrap/>
            <w:vAlign w:val="bottom"/>
            <w:hideMark/>
          </w:tcPr>
          <w:p w14:paraId="1063C58B" w14:textId="77777777" w:rsidR="00605BEC" w:rsidRPr="00605BEC" w:rsidRDefault="00605BEC" w:rsidP="00605BEC">
            <w:pPr>
              <w:spacing w:after="0" w:line="240" w:lineRule="auto"/>
              <w:rPr>
                <w:rFonts w:ascii="Calibri" w:eastAsia="Times New Roman" w:hAnsi="Calibri" w:cs="Calibri"/>
                <w:b/>
                <w:bCs/>
                <w:color w:val="000000"/>
                <w:lang w:eastAsia="fr-FR"/>
              </w:rPr>
            </w:pPr>
            <w:proofErr w:type="gramStart"/>
            <w:r w:rsidRPr="00605BEC">
              <w:rPr>
                <w:rFonts w:ascii="Calibri" w:eastAsia="Times New Roman" w:hAnsi="Calibri" w:cs="Calibri"/>
                <w:b/>
                <w:bCs/>
                <w:color w:val="000000"/>
                <w:lang w:eastAsia="fr-FR"/>
              </w:rPr>
              <w:t>âge</w:t>
            </w:r>
            <w:proofErr w:type="gramEnd"/>
            <w:r w:rsidRPr="00605BEC">
              <w:rPr>
                <w:rFonts w:ascii="Calibri" w:eastAsia="Times New Roman" w:hAnsi="Calibri" w:cs="Calibri"/>
                <w:b/>
                <w:bCs/>
                <w:color w:val="000000"/>
                <w:lang w:eastAsia="fr-FR"/>
              </w:rPr>
              <w:t xml:space="preserve"> réel</w:t>
            </w:r>
          </w:p>
        </w:tc>
        <w:tc>
          <w:tcPr>
            <w:tcW w:w="1349" w:type="dxa"/>
            <w:tcBorders>
              <w:top w:val="single" w:sz="8" w:space="0" w:color="auto"/>
              <w:left w:val="nil"/>
              <w:bottom w:val="single" w:sz="4" w:space="0" w:color="auto"/>
              <w:right w:val="single" w:sz="8" w:space="0" w:color="auto"/>
            </w:tcBorders>
            <w:shd w:val="clear" w:color="000000" w:fill="E2EFDA"/>
            <w:noWrap/>
            <w:vAlign w:val="bottom"/>
            <w:hideMark/>
          </w:tcPr>
          <w:p w14:paraId="5E9E15D3" w14:textId="77777777" w:rsidR="00605BEC" w:rsidRPr="00605BEC" w:rsidRDefault="00605BEC" w:rsidP="00605BEC">
            <w:pPr>
              <w:spacing w:after="0" w:line="240" w:lineRule="auto"/>
              <w:rPr>
                <w:rFonts w:ascii="Calibri" w:eastAsia="Times New Roman" w:hAnsi="Calibri" w:cs="Calibri"/>
                <w:b/>
                <w:bCs/>
                <w:color w:val="000000"/>
                <w:lang w:eastAsia="fr-FR"/>
              </w:rPr>
            </w:pPr>
            <w:proofErr w:type="gramStart"/>
            <w:r w:rsidRPr="00605BEC">
              <w:rPr>
                <w:rFonts w:ascii="Calibri" w:eastAsia="Times New Roman" w:hAnsi="Calibri" w:cs="Calibri"/>
                <w:b/>
                <w:bCs/>
                <w:color w:val="000000"/>
                <w:lang w:eastAsia="fr-FR"/>
              </w:rPr>
              <w:t>âge</w:t>
            </w:r>
            <w:proofErr w:type="gramEnd"/>
            <w:r w:rsidRPr="00605BEC">
              <w:rPr>
                <w:rFonts w:ascii="Calibri" w:eastAsia="Times New Roman" w:hAnsi="Calibri" w:cs="Calibri"/>
                <w:b/>
                <w:bCs/>
                <w:color w:val="000000"/>
                <w:lang w:eastAsia="fr-FR"/>
              </w:rPr>
              <w:t xml:space="preserve"> théorique</w:t>
            </w:r>
          </w:p>
        </w:tc>
      </w:tr>
      <w:tr w:rsidR="00605BEC" w:rsidRPr="00605BEC" w14:paraId="0ECFB2F7" w14:textId="77777777" w:rsidTr="00605BEC">
        <w:trPr>
          <w:trHeight w:val="300"/>
        </w:trPr>
        <w:tc>
          <w:tcPr>
            <w:tcW w:w="2320" w:type="dxa"/>
            <w:tcBorders>
              <w:top w:val="nil"/>
              <w:left w:val="single" w:sz="8" w:space="0" w:color="auto"/>
              <w:bottom w:val="single" w:sz="4" w:space="0" w:color="auto"/>
              <w:right w:val="single" w:sz="4" w:space="0" w:color="auto"/>
            </w:tcBorders>
            <w:shd w:val="clear" w:color="000000" w:fill="D9E1F2"/>
            <w:noWrap/>
            <w:vAlign w:val="bottom"/>
            <w:hideMark/>
          </w:tcPr>
          <w:p w14:paraId="3F9F9DF8" w14:textId="77777777" w:rsidR="00605BEC" w:rsidRPr="00605BEC" w:rsidRDefault="00605BEC" w:rsidP="00605BEC">
            <w:pPr>
              <w:spacing w:after="0" w:line="240" w:lineRule="auto"/>
              <w:rPr>
                <w:rFonts w:ascii="Calibri" w:eastAsia="Times New Roman" w:hAnsi="Calibri" w:cs="Calibri"/>
                <w:b/>
                <w:bCs/>
                <w:color w:val="FF0000"/>
                <w:lang w:eastAsia="fr-FR"/>
              </w:rPr>
            </w:pPr>
            <w:r w:rsidRPr="00605BEC">
              <w:rPr>
                <w:rFonts w:ascii="Calibri" w:eastAsia="Times New Roman" w:hAnsi="Calibri" w:cs="Calibri"/>
                <w:b/>
                <w:bCs/>
                <w:color w:val="FF0000"/>
                <w:lang w:eastAsia="fr-FR"/>
              </w:rPr>
              <w:t>Dyslexie</w:t>
            </w:r>
          </w:p>
        </w:tc>
        <w:tc>
          <w:tcPr>
            <w:tcW w:w="960" w:type="dxa"/>
            <w:tcBorders>
              <w:top w:val="nil"/>
              <w:left w:val="nil"/>
              <w:bottom w:val="single" w:sz="4" w:space="0" w:color="auto"/>
              <w:right w:val="single" w:sz="4" w:space="0" w:color="auto"/>
            </w:tcBorders>
            <w:shd w:val="clear" w:color="auto" w:fill="auto"/>
            <w:noWrap/>
            <w:vAlign w:val="bottom"/>
            <w:hideMark/>
          </w:tcPr>
          <w:p w14:paraId="697C1805" w14:textId="77777777" w:rsidR="00605BEC" w:rsidRPr="00605BEC" w:rsidRDefault="00605BEC" w:rsidP="00605BEC">
            <w:pPr>
              <w:spacing w:after="0" w:line="240" w:lineRule="auto"/>
              <w:rPr>
                <w:rFonts w:ascii="Calibri" w:eastAsia="Times New Roman" w:hAnsi="Calibri" w:cs="Calibri"/>
                <w:b/>
                <w:bCs/>
                <w:color w:val="FF0000"/>
                <w:lang w:eastAsia="fr-FR"/>
              </w:rPr>
            </w:pPr>
            <w:r w:rsidRPr="00605BEC">
              <w:rPr>
                <w:rFonts w:ascii="Calibri" w:eastAsia="Times New Roman" w:hAnsi="Calibri" w:cs="Calibri"/>
                <w:b/>
                <w:bCs/>
                <w:color w:val="FF0000"/>
                <w:lang w:eastAsia="fr-FR"/>
              </w:rPr>
              <w:t>926</w:t>
            </w:r>
          </w:p>
        </w:tc>
        <w:tc>
          <w:tcPr>
            <w:tcW w:w="821" w:type="dxa"/>
            <w:tcBorders>
              <w:top w:val="nil"/>
              <w:left w:val="nil"/>
              <w:bottom w:val="single" w:sz="4" w:space="0" w:color="auto"/>
              <w:right w:val="single" w:sz="4" w:space="0" w:color="auto"/>
            </w:tcBorders>
            <w:shd w:val="clear" w:color="auto" w:fill="auto"/>
            <w:noWrap/>
            <w:vAlign w:val="bottom"/>
            <w:hideMark/>
          </w:tcPr>
          <w:p w14:paraId="58B26B5B" w14:textId="77777777" w:rsidR="00605BEC" w:rsidRPr="00605BEC" w:rsidRDefault="00605BEC" w:rsidP="00605BEC">
            <w:pPr>
              <w:spacing w:after="0" w:line="240" w:lineRule="auto"/>
              <w:rPr>
                <w:rFonts w:ascii="Calibri" w:eastAsia="Times New Roman" w:hAnsi="Calibri" w:cs="Calibri"/>
                <w:b/>
                <w:bCs/>
                <w:color w:val="FF0000"/>
                <w:lang w:eastAsia="fr-FR"/>
              </w:rPr>
            </w:pPr>
            <w:r w:rsidRPr="00605BEC">
              <w:rPr>
                <w:rFonts w:ascii="Calibri" w:eastAsia="Times New Roman" w:hAnsi="Calibri" w:cs="Calibri"/>
                <w:b/>
                <w:bCs/>
                <w:color w:val="FF0000"/>
                <w:lang w:eastAsia="fr-FR"/>
              </w:rPr>
              <w:t>812</w:t>
            </w:r>
          </w:p>
        </w:tc>
        <w:tc>
          <w:tcPr>
            <w:tcW w:w="1134" w:type="dxa"/>
            <w:tcBorders>
              <w:top w:val="nil"/>
              <w:left w:val="nil"/>
              <w:bottom w:val="single" w:sz="4" w:space="0" w:color="auto"/>
              <w:right w:val="single" w:sz="4" w:space="0" w:color="auto"/>
            </w:tcBorders>
            <w:shd w:val="clear" w:color="000000" w:fill="E2EFDA"/>
            <w:noWrap/>
            <w:vAlign w:val="bottom"/>
            <w:hideMark/>
          </w:tcPr>
          <w:p w14:paraId="4FCD5F58" w14:textId="77777777" w:rsidR="00605BEC" w:rsidRPr="00605BEC" w:rsidRDefault="00605BEC" w:rsidP="00605BEC">
            <w:pPr>
              <w:spacing w:after="0" w:line="240" w:lineRule="auto"/>
              <w:rPr>
                <w:rFonts w:ascii="Calibri" w:eastAsia="Times New Roman" w:hAnsi="Calibri" w:cs="Calibri"/>
                <w:b/>
                <w:bCs/>
                <w:color w:val="FF0000"/>
                <w:lang w:eastAsia="fr-FR"/>
              </w:rPr>
            </w:pPr>
            <w:r w:rsidRPr="00605BEC">
              <w:rPr>
                <w:rFonts w:ascii="Calibri" w:eastAsia="Times New Roman" w:hAnsi="Calibri" w:cs="Calibri"/>
                <w:b/>
                <w:bCs/>
                <w:color w:val="FF0000"/>
                <w:lang w:eastAsia="fr-FR"/>
              </w:rPr>
              <w:t>87,7</w:t>
            </w:r>
          </w:p>
        </w:tc>
        <w:tc>
          <w:tcPr>
            <w:tcW w:w="1225" w:type="dxa"/>
            <w:tcBorders>
              <w:top w:val="nil"/>
              <w:left w:val="nil"/>
              <w:bottom w:val="single" w:sz="4" w:space="0" w:color="auto"/>
              <w:right w:val="single" w:sz="4" w:space="0" w:color="auto"/>
            </w:tcBorders>
            <w:shd w:val="clear" w:color="auto" w:fill="auto"/>
            <w:noWrap/>
            <w:vAlign w:val="bottom"/>
            <w:hideMark/>
          </w:tcPr>
          <w:p w14:paraId="14CF9248" w14:textId="77777777" w:rsidR="00605BEC" w:rsidRPr="00605BEC" w:rsidRDefault="00605BEC" w:rsidP="00605BEC">
            <w:pPr>
              <w:spacing w:after="0" w:line="240" w:lineRule="auto"/>
              <w:rPr>
                <w:rFonts w:ascii="Calibri" w:eastAsia="Times New Roman" w:hAnsi="Calibri" w:cs="Calibri"/>
                <w:b/>
                <w:bCs/>
                <w:color w:val="FF0000"/>
                <w:lang w:eastAsia="fr-FR"/>
              </w:rPr>
            </w:pPr>
            <w:r w:rsidRPr="00605BEC">
              <w:rPr>
                <w:rFonts w:ascii="Calibri" w:eastAsia="Times New Roman" w:hAnsi="Calibri" w:cs="Calibri"/>
                <w:b/>
                <w:bCs/>
                <w:color w:val="FF0000"/>
                <w:lang w:eastAsia="fr-FR"/>
              </w:rPr>
              <w:t>744</w:t>
            </w:r>
          </w:p>
        </w:tc>
        <w:tc>
          <w:tcPr>
            <w:tcW w:w="901" w:type="dxa"/>
            <w:tcBorders>
              <w:top w:val="nil"/>
              <w:left w:val="nil"/>
              <w:bottom w:val="single" w:sz="4" w:space="0" w:color="auto"/>
              <w:right w:val="single" w:sz="4" w:space="0" w:color="auto"/>
            </w:tcBorders>
            <w:shd w:val="clear" w:color="auto" w:fill="auto"/>
            <w:noWrap/>
            <w:vAlign w:val="bottom"/>
            <w:hideMark/>
          </w:tcPr>
          <w:p w14:paraId="7A2B896D" w14:textId="77777777" w:rsidR="00605BEC" w:rsidRPr="00605BEC" w:rsidRDefault="00605BEC" w:rsidP="00605BEC">
            <w:pPr>
              <w:spacing w:after="0" w:line="240" w:lineRule="auto"/>
              <w:rPr>
                <w:rFonts w:ascii="Calibri" w:eastAsia="Times New Roman" w:hAnsi="Calibri" w:cs="Calibri"/>
                <w:b/>
                <w:bCs/>
                <w:color w:val="FF0000"/>
                <w:lang w:eastAsia="fr-FR"/>
              </w:rPr>
            </w:pPr>
            <w:r w:rsidRPr="00605BEC">
              <w:rPr>
                <w:rFonts w:ascii="Calibri" w:eastAsia="Times New Roman" w:hAnsi="Calibri" w:cs="Calibri"/>
                <w:b/>
                <w:bCs/>
                <w:color w:val="FF0000"/>
                <w:lang w:eastAsia="fr-FR"/>
              </w:rPr>
              <w:t>80,3</w:t>
            </w:r>
          </w:p>
        </w:tc>
        <w:tc>
          <w:tcPr>
            <w:tcW w:w="1134" w:type="dxa"/>
            <w:tcBorders>
              <w:top w:val="nil"/>
              <w:left w:val="nil"/>
              <w:bottom w:val="single" w:sz="4" w:space="0" w:color="auto"/>
              <w:right w:val="single" w:sz="4" w:space="0" w:color="auto"/>
            </w:tcBorders>
            <w:shd w:val="clear" w:color="auto" w:fill="auto"/>
            <w:noWrap/>
            <w:vAlign w:val="bottom"/>
            <w:hideMark/>
          </w:tcPr>
          <w:p w14:paraId="7344206B" w14:textId="77777777" w:rsidR="00605BEC" w:rsidRPr="00605BEC" w:rsidRDefault="00605BEC" w:rsidP="00605BEC">
            <w:pPr>
              <w:spacing w:after="0" w:line="240" w:lineRule="auto"/>
              <w:rPr>
                <w:rFonts w:ascii="Calibri" w:eastAsia="Times New Roman" w:hAnsi="Calibri" w:cs="Calibri"/>
                <w:b/>
                <w:bCs/>
                <w:color w:val="FF0000"/>
                <w:lang w:eastAsia="fr-FR"/>
              </w:rPr>
            </w:pPr>
            <w:r w:rsidRPr="00605BEC">
              <w:rPr>
                <w:rFonts w:ascii="Calibri" w:eastAsia="Times New Roman" w:hAnsi="Calibri" w:cs="Calibri"/>
                <w:b/>
                <w:bCs/>
                <w:color w:val="FF0000"/>
                <w:lang w:eastAsia="fr-FR"/>
              </w:rPr>
              <w:t>653</w:t>
            </w:r>
          </w:p>
        </w:tc>
        <w:tc>
          <w:tcPr>
            <w:tcW w:w="1418" w:type="dxa"/>
            <w:tcBorders>
              <w:top w:val="nil"/>
              <w:left w:val="nil"/>
              <w:bottom w:val="single" w:sz="4" w:space="0" w:color="auto"/>
              <w:right w:val="single" w:sz="4" w:space="0" w:color="auto"/>
            </w:tcBorders>
            <w:shd w:val="clear" w:color="000000" w:fill="E2EFDA"/>
            <w:noWrap/>
            <w:vAlign w:val="bottom"/>
            <w:hideMark/>
          </w:tcPr>
          <w:p w14:paraId="179C9299" w14:textId="77777777" w:rsidR="00605BEC" w:rsidRPr="00605BEC" w:rsidRDefault="00605BEC" w:rsidP="00605BEC">
            <w:pPr>
              <w:spacing w:after="0" w:line="240" w:lineRule="auto"/>
              <w:rPr>
                <w:rFonts w:ascii="Calibri" w:eastAsia="Times New Roman" w:hAnsi="Calibri" w:cs="Calibri"/>
                <w:b/>
                <w:bCs/>
                <w:color w:val="FF0000"/>
                <w:lang w:eastAsia="fr-FR"/>
              </w:rPr>
            </w:pPr>
            <w:r w:rsidRPr="00605BEC">
              <w:rPr>
                <w:rFonts w:ascii="Calibri" w:eastAsia="Times New Roman" w:hAnsi="Calibri" w:cs="Calibri"/>
                <w:b/>
                <w:bCs/>
                <w:color w:val="FF0000"/>
                <w:lang w:eastAsia="fr-FR"/>
              </w:rPr>
              <w:t>87,8</w:t>
            </w:r>
          </w:p>
        </w:tc>
        <w:tc>
          <w:tcPr>
            <w:tcW w:w="414" w:type="dxa"/>
            <w:tcBorders>
              <w:top w:val="nil"/>
              <w:left w:val="nil"/>
              <w:bottom w:val="single" w:sz="4" w:space="0" w:color="auto"/>
              <w:right w:val="single" w:sz="4" w:space="0" w:color="auto"/>
            </w:tcBorders>
            <w:shd w:val="clear" w:color="auto" w:fill="auto"/>
            <w:noWrap/>
            <w:vAlign w:val="bottom"/>
            <w:hideMark/>
          </w:tcPr>
          <w:p w14:paraId="6CB0B672" w14:textId="77777777" w:rsidR="00605BEC" w:rsidRPr="00605BEC" w:rsidRDefault="00605BEC" w:rsidP="00605BEC">
            <w:pPr>
              <w:spacing w:after="0" w:line="240" w:lineRule="auto"/>
              <w:rPr>
                <w:rFonts w:ascii="Calibri" w:eastAsia="Times New Roman" w:hAnsi="Calibri" w:cs="Calibri"/>
                <w:b/>
                <w:bCs/>
                <w:color w:val="FF0000"/>
                <w:lang w:eastAsia="fr-FR"/>
              </w:rPr>
            </w:pPr>
            <w:r w:rsidRPr="00605BEC">
              <w:rPr>
                <w:rFonts w:ascii="Calibri" w:eastAsia="Times New Roman" w:hAnsi="Calibri" w:cs="Calibri"/>
                <w:b/>
                <w:bCs/>
                <w:color w:val="FF0000"/>
                <w:lang w:eastAsia="fr-FR"/>
              </w:rPr>
              <w:t>253</w:t>
            </w:r>
          </w:p>
        </w:tc>
        <w:tc>
          <w:tcPr>
            <w:tcW w:w="1021" w:type="dxa"/>
            <w:tcBorders>
              <w:top w:val="nil"/>
              <w:left w:val="nil"/>
              <w:bottom w:val="single" w:sz="4" w:space="0" w:color="auto"/>
              <w:right w:val="single" w:sz="4" w:space="0" w:color="auto"/>
            </w:tcBorders>
            <w:shd w:val="clear" w:color="auto" w:fill="auto"/>
            <w:noWrap/>
            <w:vAlign w:val="bottom"/>
            <w:hideMark/>
          </w:tcPr>
          <w:p w14:paraId="52541C76" w14:textId="77777777" w:rsidR="00605BEC" w:rsidRPr="00605BEC" w:rsidRDefault="00605BEC" w:rsidP="00605BEC">
            <w:pPr>
              <w:spacing w:after="0" w:line="240" w:lineRule="auto"/>
              <w:rPr>
                <w:rFonts w:ascii="Calibri" w:eastAsia="Times New Roman" w:hAnsi="Calibri" w:cs="Calibri"/>
                <w:b/>
                <w:bCs/>
                <w:color w:val="FF0000"/>
                <w:lang w:eastAsia="fr-FR"/>
              </w:rPr>
            </w:pPr>
            <w:r w:rsidRPr="00605BEC">
              <w:rPr>
                <w:rFonts w:ascii="Calibri" w:eastAsia="Times New Roman" w:hAnsi="Calibri" w:cs="Calibri"/>
                <w:b/>
                <w:bCs/>
                <w:color w:val="FF0000"/>
                <w:lang w:eastAsia="fr-FR"/>
              </w:rPr>
              <w:t>216</w:t>
            </w:r>
          </w:p>
        </w:tc>
        <w:tc>
          <w:tcPr>
            <w:tcW w:w="760" w:type="dxa"/>
            <w:tcBorders>
              <w:top w:val="nil"/>
              <w:left w:val="nil"/>
              <w:bottom w:val="single" w:sz="4" w:space="0" w:color="auto"/>
              <w:right w:val="single" w:sz="4" w:space="0" w:color="auto"/>
            </w:tcBorders>
            <w:shd w:val="clear" w:color="000000" w:fill="E2EFDA"/>
            <w:noWrap/>
            <w:vAlign w:val="bottom"/>
            <w:hideMark/>
          </w:tcPr>
          <w:p w14:paraId="7FD4CE2E" w14:textId="77777777" w:rsidR="00605BEC" w:rsidRPr="00605BEC" w:rsidRDefault="00605BEC" w:rsidP="00605BEC">
            <w:pPr>
              <w:spacing w:after="0" w:line="240" w:lineRule="auto"/>
              <w:rPr>
                <w:rFonts w:ascii="Calibri" w:eastAsia="Times New Roman" w:hAnsi="Calibri" w:cs="Calibri"/>
                <w:b/>
                <w:bCs/>
                <w:color w:val="FF0000"/>
                <w:lang w:eastAsia="fr-FR"/>
              </w:rPr>
            </w:pPr>
            <w:r w:rsidRPr="00605BEC">
              <w:rPr>
                <w:rFonts w:ascii="Calibri" w:eastAsia="Times New Roman" w:hAnsi="Calibri" w:cs="Calibri"/>
                <w:b/>
                <w:bCs/>
                <w:color w:val="FF0000"/>
                <w:lang w:eastAsia="fr-FR"/>
              </w:rPr>
              <w:t>2,9</w:t>
            </w:r>
          </w:p>
        </w:tc>
        <w:tc>
          <w:tcPr>
            <w:tcW w:w="1349" w:type="dxa"/>
            <w:tcBorders>
              <w:top w:val="nil"/>
              <w:left w:val="nil"/>
              <w:bottom w:val="single" w:sz="4" w:space="0" w:color="auto"/>
              <w:right w:val="single" w:sz="8" w:space="0" w:color="auto"/>
            </w:tcBorders>
            <w:shd w:val="clear" w:color="000000" w:fill="E2EFDA"/>
            <w:noWrap/>
            <w:vAlign w:val="bottom"/>
            <w:hideMark/>
          </w:tcPr>
          <w:p w14:paraId="21F6A975" w14:textId="77777777" w:rsidR="00605BEC" w:rsidRPr="00605BEC" w:rsidRDefault="00605BEC" w:rsidP="00605BEC">
            <w:pPr>
              <w:spacing w:after="0" w:line="240" w:lineRule="auto"/>
              <w:rPr>
                <w:rFonts w:ascii="Calibri" w:eastAsia="Times New Roman" w:hAnsi="Calibri" w:cs="Calibri"/>
                <w:b/>
                <w:bCs/>
                <w:color w:val="FF0000"/>
                <w:lang w:eastAsia="fr-FR"/>
              </w:rPr>
            </w:pPr>
            <w:r w:rsidRPr="00605BEC">
              <w:rPr>
                <w:rFonts w:ascii="Calibri" w:eastAsia="Times New Roman" w:hAnsi="Calibri" w:cs="Calibri"/>
                <w:b/>
                <w:bCs/>
                <w:color w:val="FF0000"/>
                <w:lang w:eastAsia="fr-FR"/>
              </w:rPr>
              <w:t>2,1</w:t>
            </w:r>
          </w:p>
        </w:tc>
      </w:tr>
      <w:tr w:rsidR="00605BEC" w:rsidRPr="00605BEC" w14:paraId="7A569D4E" w14:textId="77777777" w:rsidTr="00605BEC">
        <w:trPr>
          <w:trHeight w:val="300"/>
        </w:trPr>
        <w:tc>
          <w:tcPr>
            <w:tcW w:w="2320" w:type="dxa"/>
            <w:tcBorders>
              <w:top w:val="nil"/>
              <w:left w:val="single" w:sz="8" w:space="0" w:color="auto"/>
              <w:bottom w:val="single" w:sz="4" w:space="0" w:color="auto"/>
              <w:right w:val="single" w:sz="4" w:space="0" w:color="auto"/>
            </w:tcBorders>
            <w:shd w:val="clear" w:color="auto" w:fill="auto"/>
            <w:noWrap/>
            <w:vAlign w:val="bottom"/>
            <w:hideMark/>
          </w:tcPr>
          <w:p w14:paraId="51116FD1" w14:textId="77777777" w:rsidR="00605BEC" w:rsidRPr="00605BEC" w:rsidRDefault="00605BEC" w:rsidP="00605BEC">
            <w:pPr>
              <w:spacing w:after="0" w:line="240" w:lineRule="auto"/>
              <w:rPr>
                <w:rFonts w:ascii="Arial" w:eastAsia="Times New Roman" w:hAnsi="Arial" w:cs="Arial"/>
                <w:b/>
                <w:bCs/>
                <w:color w:val="0000FF"/>
                <w:sz w:val="20"/>
                <w:szCs w:val="20"/>
                <w:lang w:eastAsia="fr-FR"/>
              </w:rPr>
            </w:pPr>
            <w:r w:rsidRPr="00605BEC">
              <w:rPr>
                <w:rFonts w:ascii="Arial" w:eastAsia="Times New Roman" w:hAnsi="Arial" w:cs="Arial"/>
                <w:b/>
                <w:bCs/>
                <w:color w:val="0000FF"/>
                <w:sz w:val="20"/>
                <w:szCs w:val="20"/>
                <w:lang w:eastAsia="fr-FR"/>
              </w:rPr>
              <w:t>Total Livres Jeunesse</w:t>
            </w:r>
          </w:p>
        </w:tc>
        <w:tc>
          <w:tcPr>
            <w:tcW w:w="960" w:type="dxa"/>
            <w:tcBorders>
              <w:top w:val="nil"/>
              <w:left w:val="nil"/>
              <w:bottom w:val="single" w:sz="4" w:space="0" w:color="auto"/>
              <w:right w:val="single" w:sz="4" w:space="0" w:color="auto"/>
            </w:tcBorders>
            <w:shd w:val="clear" w:color="auto" w:fill="auto"/>
            <w:noWrap/>
            <w:vAlign w:val="bottom"/>
            <w:hideMark/>
          </w:tcPr>
          <w:p w14:paraId="24FB86B6"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110236</w:t>
            </w:r>
          </w:p>
        </w:tc>
        <w:tc>
          <w:tcPr>
            <w:tcW w:w="821" w:type="dxa"/>
            <w:tcBorders>
              <w:top w:val="nil"/>
              <w:left w:val="nil"/>
              <w:bottom w:val="single" w:sz="4" w:space="0" w:color="auto"/>
              <w:right w:val="single" w:sz="4" w:space="0" w:color="auto"/>
            </w:tcBorders>
            <w:shd w:val="clear" w:color="auto" w:fill="auto"/>
            <w:noWrap/>
            <w:vAlign w:val="bottom"/>
            <w:hideMark/>
          </w:tcPr>
          <w:p w14:paraId="606BA92A"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82142</w:t>
            </w:r>
          </w:p>
        </w:tc>
        <w:tc>
          <w:tcPr>
            <w:tcW w:w="1134" w:type="dxa"/>
            <w:tcBorders>
              <w:top w:val="nil"/>
              <w:left w:val="nil"/>
              <w:bottom w:val="single" w:sz="4" w:space="0" w:color="auto"/>
              <w:right w:val="single" w:sz="4" w:space="0" w:color="auto"/>
            </w:tcBorders>
            <w:shd w:val="clear" w:color="000000" w:fill="E2EFDA"/>
            <w:noWrap/>
            <w:vAlign w:val="bottom"/>
            <w:hideMark/>
          </w:tcPr>
          <w:p w14:paraId="1D45A12D"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74,5</w:t>
            </w:r>
          </w:p>
        </w:tc>
        <w:tc>
          <w:tcPr>
            <w:tcW w:w="1225" w:type="dxa"/>
            <w:tcBorders>
              <w:top w:val="nil"/>
              <w:left w:val="nil"/>
              <w:bottom w:val="single" w:sz="4" w:space="0" w:color="auto"/>
              <w:right w:val="single" w:sz="4" w:space="0" w:color="auto"/>
            </w:tcBorders>
            <w:shd w:val="clear" w:color="auto" w:fill="auto"/>
            <w:noWrap/>
            <w:vAlign w:val="bottom"/>
            <w:hideMark/>
          </w:tcPr>
          <w:p w14:paraId="13450AED"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38096</w:t>
            </w:r>
          </w:p>
        </w:tc>
        <w:tc>
          <w:tcPr>
            <w:tcW w:w="901" w:type="dxa"/>
            <w:tcBorders>
              <w:top w:val="nil"/>
              <w:left w:val="nil"/>
              <w:bottom w:val="single" w:sz="4" w:space="0" w:color="auto"/>
              <w:right w:val="single" w:sz="4" w:space="0" w:color="auto"/>
            </w:tcBorders>
            <w:shd w:val="clear" w:color="auto" w:fill="auto"/>
            <w:noWrap/>
            <w:vAlign w:val="bottom"/>
            <w:hideMark/>
          </w:tcPr>
          <w:p w14:paraId="5AC0D5D3"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34,6</w:t>
            </w:r>
          </w:p>
        </w:tc>
        <w:tc>
          <w:tcPr>
            <w:tcW w:w="1134" w:type="dxa"/>
            <w:tcBorders>
              <w:top w:val="nil"/>
              <w:left w:val="nil"/>
              <w:bottom w:val="single" w:sz="4" w:space="0" w:color="auto"/>
              <w:right w:val="single" w:sz="4" w:space="0" w:color="auto"/>
            </w:tcBorders>
            <w:shd w:val="clear" w:color="auto" w:fill="auto"/>
            <w:noWrap/>
            <w:vAlign w:val="bottom"/>
            <w:hideMark/>
          </w:tcPr>
          <w:p w14:paraId="32D7F48B"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32174</w:t>
            </w:r>
          </w:p>
        </w:tc>
        <w:tc>
          <w:tcPr>
            <w:tcW w:w="1418" w:type="dxa"/>
            <w:tcBorders>
              <w:top w:val="nil"/>
              <w:left w:val="nil"/>
              <w:bottom w:val="single" w:sz="4" w:space="0" w:color="auto"/>
              <w:right w:val="single" w:sz="4" w:space="0" w:color="auto"/>
            </w:tcBorders>
            <w:shd w:val="clear" w:color="000000" w:fill="E2EFDA"/>
            <w:noWrap/>
            <w:vAlign w:val="bottom"/>
            <w:hideMark/>
          </w:tcPr>
          <w:p w14:paraId="21CD39C3"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84,5</w:t>
            </w:r>
          </w:p>
        </w:tc>
        <w:tc>
          <w:tcPr>
            <w:tcW w:w="414" w:type="dxa"/>
            <w:tcBorders>
              <w:top w:val="nil"/>
              <w:left w:val="nil"/>
              <w:bottom w:val="single" w:sz="4" w:space="0" w:color="auto"/>
              <w:right w:val="single" w:sz="4" w:space="0" w:color="auto"/>
            </w:tcBorders>
            <w:shd w:val="clear" w:color="auto" w:fill="auto"/>
            <w:noWrap/>
            <w:vAlign w:val="bottom"/>
            <w:hideMark/>
          </w:tcPr>
          <w:p w14:paraId="592DA955"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7262</w:t>
            </w:r>
          </w:p>
        </w:tc>
        <w:tc>
          <w:tcPr>
            <w:tcW w:w="1021" w:type="dxa"/>
            <w:tcBorders>
              <w:top w:val="nil"/>
              <w:left w:val="nil"/>
              <w:bottom w:val="single" w:sz="4" w:space="0" w:color="auto"/>
              <w:right w:val="single" w:sz="4" w:space="0" w:color="auto"/>
            </w:tcBorders>
            <w:shd w:val="clear" w:color="auto" w:fill="auto"/>
            <w:noWrap/>
            <w:vAlign w:val="bottom"/>
            <w:hideMark/>
          </w:tcPr>
          <w:p w14:paraId="47C60442"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7666</w:t>
            </w:r>
          </w:p>
        </w:tc>
        <w:tc>
          <w:tcPr>
            <w:tcW w:w="760" w:type="dxa"/>
            <w:tcBorders>
              <w:top w:val="nil"/>
              <w:left w:val="nil"/>
              <w:bottom w:val="single" w:sz="4" w:space="0" w:color="auto"/>
              <w:right w:val="single" w:sz="4" w:space="0" w:color="auto"/>
            </w:tcBorders>
            <w:shd w:val="clear" w:color="000000" w:fill="E2EFDA"/>
            <w:noWrap/>
            <w:vAlign w:val="bottom"/>
            <w:hideMark/>
          </w:tcPr>
          <w:p w14:paraId="129E44C7"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7,8</w:t>
            </w:r>
          </w:p>
        </w:tc>
        <w:tc>
          <w:tcPr>
            <w:tcW w:w="1349" w:type="dxa"/>
            <w:tcBorders>
              <w:top w:val="nil"/>
              <w:left w:val="nil"/>
              <w:bottom w:val="single" w:sz="4" w:space="0" w:color="auto"/>
              <w:right w:val="single" w:sz="8" w:space="0" w:color="auto"/>
            </w:tcBorders>
            <w:shd w:val="clear" w:color="000000" w:fill="E2EFDA"/>
            <w:noWrap/>
            <w:vAlign w:val="bottom"/>
            <w:hideMark/>
          </w:tcPr>
          <w:p w14:paraId="5CC12FE0"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7,2</w:t>
            </w:r>
          </w:p>
        </w:tc>
      </w:tr>
      <w:tr w:rsidR="00605BEC" w:rsidRPr="00605BEC" w14:paraId="69787436" w14:textId="77777777" w:rsidTr="00605BEC">
        <w:trPr>
          <w:trHeight w:val="300"/>
        </w:trPr>
        <w:tc>
          <w:tcPr>
            <w:tcW w:w="2320" w:type="dxa"/>
            <w:tcBorders>
              <w:top w:val="nil"/>
              <w:left w:val="single" w:sz="8" w:space="0" w:color="auto"/>
              <w:bottom w:val="single" w:sz="4" w:space="0" w:color="auto"/>
              <w:right w:val="single" w:sz="4" w:space="0" w:color="auto"/>
            </w:tcBorders>
            <w:shd w:val="clear" w:color="auto" w:fill="auto"/>
            <w:noWrap/>
            <w:vAlign w:val="bottom"/>
            <w:hideMark/>
          </w:tcPr>
          <w:p w14:paraId="67DDBFFB" w14:textId="77777777" w:rsidR="00605BEC" w:rsidRPr="00605BEC" w:rsidRDefault="00605BEC" w:rsidP="00605BEC">
            <w:pPr>
              <w:spacing w:after="0" w:line="240" w:lineRule="auto"/>
              <w:rPr>
                <w:rFonts w:ascii="Arial" w:eastAsia="Times New Roman" w:hAnsi="Arial" w:cs="Arial"/>
                <w:b/>
                <w:bCs/>
                <w:color w:val="0000FF"/>
                <w:sz w:val="20"/>
                <w:szCs w:val="20"/>
                <w:lang w:eastAsia="fr-FR"/>
              </w:rPr>
            </w:pPr>
            <w:r w:rsidRPr="00605BEC">
              <w:rPr>
                <w:rFonts w:ascii="Arial" w:eastAsia="Times New Roman" w:hAnsi="Arial" w:cs="Arial"/>
                <w:b/>
                <w:bCs/>
                <w:color w:val="0000FF"/>
                <w:sz w:val="20"/>
                <w:szCs w:val="20"/>
                <w:lang w:eastAsia="fr-FR"/>
              </w:rPr>
              <w:t>Total Livres</w:t>
            </w:r>
          </w:p>
        </w:tc>
        <w:tc>
          <w:tcPr>
            <w:tcW w:w="960" w:type="dxa"/>
            <w:tcBorders>
              <w:top w:val="nil"/>
              <w:left w:val="nil"/>
              <w:bottom w:val="single" w:sz="4" w:space="0" w:color="auto"/>
              <w:right w:val="single" w:sz="4" w:space="0" w:color="auto"/>
            </w:tcBorders>
            <w:shd w:val="clear" w:color="auto" w:fill="auto"/>
            <w:noWrap/>
            <w:vAlign w:val="bottom"/>
            <w:hideMark/>
          </w:tcPr>
          <w:p w14:paraId="411AE9C2"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178923</w:t>
            </w:r>
          </w:p>
        </w:tc>
        <w:tc>
          <w:tcPr>
            <w:tcW w:w="821" w:type="dxa"/>
            <w:tcBorders>
              <w:top w:val="nil"/>
              <w:left w:val="nil"/>
              <w:bottom w:val="single" w:sz="4" w:space="0" w:color="auto"/>
              <w:right w:val="single" w:sz="4" w:space="0" w:color="auto"/>
            </w:tcBorders>
            <w:shd w:val="clear" w:color="auto" w:fill="auto"/>
            <w:noWrap/>
            <w:vAlign w:val="bottom"/>
            <w:hideMark/>
          </w:tcPr>
          <w:p w14:paraId="40868EB2"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132582</w:t>
            </w:r>
          </w:p>
        </w:tc>
        <w:tc>
          <w:tcPr>
            <w:tcW w:w="1134" w:type="dxa"/>
            <w:tcBorders>
              <w:top w:val="nil"/>
              <w:left w:val="nil"/>
              <w:bottom w:val="single" w:sz="4" w:space="0" w:color="auto"/>
              <w:right w:val="single" w:sz="4" w:space="0" w:color="auto"/>
            </w:tcBorders>
            <w:shd w:val="clear" w:color="000000" w:fill="E2EFDA"/>
            <w:noWrap/>
            <w:vAlign w:val="bottom"/>
            <w:hideMark/>
          </w:tcPr>
          <w:p w14:paraId="051D06A1"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74,1</w:t>
            </w:r>
          </w:p>
        </w:tc>
        <w:tc>
          <w:tcPr>
            <w:tcW w:w="1225" w:type="dxa"/>
            <w:tcBorders>
              <w:top w:val="nil"/>
              <w:left w:val="nil"/>
              <w:bottom w:val="single" w:sz="4" w:space="0" w:color="auto"/>
              <w:right w:val="single" w:sz="4" w:space="0" w:color="auto"/>
            </w:tcBorders>
            <w:shd w:val="clear" w:color="auto" w:fill="auto"/>
            <w:noWrap/>
            <w:vAlign w:val="bottom"/>
            <w:hideMark/>
          </w:tcPr>
          <w:p w14:paraId="4593F84C"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63041</w:t>
            </w:r>
          </w:p>
        </w:tc>
        <w:tc>
          <w:tcPr>
            <w:tcW w:w="901" w:type="dxa"/>
            <w:tcBorders>
              <w:top w:val="nil"/>
              <w:left w:val="nil"/>
              <w:bottom w:val="single" w:sz="4" w:space="0" w:color="auto"/>
              <w:right w:val="single" w:sz="4" w:space="0" w:color="auto"/>
            </w:tcBorders>
            <w:shd w:val="clear" w:color="auto" w:fill="auto"/>
            <w:noWrap/>
            <w:vAlign w:val="bottom"/>
            <w:hideMark/>
          </w:tcPr>
          <w:p w14:paraId="58A96316"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35,2</w:t>
            </w:r>
          </w:p>
        </w:tc>
        <w:tc>
          <w:tcPr>
            <w:tcW w:w="1134" w:type="dxa"/>
            <w:tcBorders>
              <w:top w:val="nil"/>
              <w:left w:val="nil"/>
              <w:bottom w:val="single" w:sz="4" w:space="0" w:color="auto"/>
              <w:right w:val="single" w:sz="4" w:space="0" w:color="auto"/>
            </w:tcBorders>
            <w:shd w:val="clear" w:color="auto" w:fill="auto"/>
            <w:noWrap/>
            <w:vAlign w:val="bottom"/>
            <w:hideMark/>
          </w:tcPr>
          <w:p w14:paraId="754B16E9"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52458</w:t>
            </w:r>
          </w:p>
        </w:tc>
        <w:tc>
          <w:tcPr>
            <w:tcW w:w="1418" w:type="dxa"/>
            <w:tcBorders>
              <w:top w:val="nil"/>
              <w:left w:val="nil"/>
              <w:bottom w:val="single" w:sz="4" w:space="0" w:color="auto"/>
              <w:right w:val="single" w:sz="4" w:space="0" w:color="auto"/>
            </w:tcBorders>
            <w:shd w:val="clear" w:color="000000" w:fill="E2EFDA"/>
            <w:noWrap/>
            <w:vAlign w:val="bottom"/>
            <w:hideMark/>
          </w:tcPr>
          <w:p w14:paraId="5CBAD344"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83,2</w:t>
            </w:r>
          </w:p>
        </w:tc>
        <w:tc>
          <w:tcPr>
            <w:tcW w:w="414" w:type="dxa"/>
            <w:tcBorders>
              <w:top w:val="nil"/>
              <w:left w:val="nil"/>
              <w:bottom w:val="single" w:sz="4" w:space="0" w:color="auto"/>
              <w:right w:val="single" w:sz="4" w:space="0" w:color="auto"/>
            </w:tcBorders>
            <w:shd w:val="clear" w:color="auto" w:fill="auto"/>
            <w:noWrap/>
            <w:vAlign w:val="bottom"/>
            <w:hideMark/>
          </w:tcPr>
          <w:p w14:paraId="0647C3D4"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11511</w:t>
            </w:r>
          </w:p>
        </w:tc>
        <w:tc>
          <w:tcPr>
            <w:tcW w:w="1021" w:type="dxa"/>
            <w:tcBorders>
              <w:top w:val="nil"/>
              <w:left w:val="nil"/>
              <w:bottom w:val="single" w:sz="4" w:space="0" w:color="auto"/>
              <w:right w:val="single" w:sz="4" w:space="0" w:color="auto"/>
            </w:tcBorders>
            <w:shd w:val="clear" w:color="auto" w:fill="auto"/>
            <w:noWrap/>
            <w:vAlign w:val="bottom"/>
            <w:hideMark/>
          </w:tcPr>
          <w:p w14:paraId="0A30539E"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12164</w:t>
            </w:r>
          </w:p>
        </w:tc>
        <w:tc>
          <w:tcPr>
            <w:tcW w:w="760" w:type="dxa"/>
            <w:tcBorders>
              <w:top w:val="nil"/>
              <w:left w:val="nil"/>
              <w:bottom w:val="single" w:sz="4" w:space="0" w:color="auto"/>
              <w:right w:val="single" w:sz="4" w:space="0" w:color="auto"/>
            </w:tcBorders>
            <w:shd w:val="clear" w:color="000000" w:fill="E2EFDA"/>
            <w:noWrap/>
            <w:vAlign w:val="bottom"/>
            <w:hideMark/>
          </w:tcPr>
          <w:p w14:paraId="7B047F54"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7,4</w:t>
            </w:r>
          </w:p>
        </w:tc>
        <w:tc>
          <w:tcPr>
            <w:tcW w:w="1349" w:type="dxa"/>
            <w:tcBorders>
              <w:top w:val="nil"/>
              <w:left w:val="nil"/>
              <w:bottom w:val="single" w:sz="4" w:space="0" w:color="auto"/>
              <w:right w:val="single" w:sz="8" w:space="0" w:color="auto"/>
            </w:tcBorders>
            <w:shd w:val="clear" w:color="000000" w:fill="E2EFDA"/>
            <w:noWrap/>
            <w:vAlign w:val="bottom"/>
            <w:hideMark/>
          </w:tcPr>
          <w:p w14:paraId="7695BCC9"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7,4</w:t>
            </w:r>
          </w:p>
        </w:tc>
      </w:tr>
      <w:tr w:rsidR="00605BEC" w:rsidRPr="00605BEC" w14:paraId="1863A34B" w14:textId="77777777" w:rsidTr="00605BEC">
        <w:trPr>
          <w:trHeight w:val="315"/>
        </w:trPr>
        <w:tc>
          <w:tcPr>
            <w:tcW w:w="2320" w:type="dxa"/>
            <w:tcBorders>
              <w:top w:val="nil"/>
              <w:left w:val="single" w:sz="8" w:space="0" w:color="auto"/>
              <w:bottom w:val="single" w:sz="8" w:space="0" w:color="auto"/>
              <w:right w:val="single" w:sz="4" w:space="0" w:color="auto"/>
            </w:tcBorders>
            <w:shd w:val="clear" w:color="auto" w:fill="auto"/>
            <w:noWrap/>
            <w:vAlign w:val="bottom"/>
            <w:hideMark/>
          </w:tcPr>
          <w:p w14:paraId="4D0F2BEF" w14:textId="77777777" w:rsidR="00605BEC" w:rsidRPr="00605BEC" w:rsidRDefault="00605BEC" w:rsidP="00605BEC">
            <w:pPr>
              <w:spacing w:after="0" w:line="240" w:lineRule="auto"/>
              <w:rPr>
                <w:rFonts w:ascii="Arial" w:eastAsia="Times New Roman" w:hAnsi="Arial" w:cs="Arial"/>
                <w:b/>
                <w:bCs/>
                <w:color w:val="0000FF"/>
                <w:sz w:val="20"/>
                <w:szCs w:val="20"/>
                <w:lang w:eastAsia="fr-FR"/>
              </w:rPr>
            </w:pPr>
            <w:r w:rsidRPr="00605BEC">
              <w:rPr>
                <w:rFonts w:ascii="Arial" w:eastAsia="Times New Roman" w:hAnsi="Arial" w:cs="Arial"/>
                <w:b/>
                <w:bCs/>
                <w:color w:val="0000FF"/>
                <w:sz w:val="20"/>
                <w:szCs w:val="20"/>
                <w:lang w:eastAsia="fr-FR"/>
              </w:rPr>
              <w:t>TOTAL</w:t>
            </w:r>
          </w:p>
        </w:tc>
        <w:tc>
          <w:tcPr>
            <w:tcW w:w="960" w:type="dxa"/>
            <w:tcBorders>
              <w:top w:val="nil"/>
              <w:left w:val="nil"/>
              <w:bottom w:val="single" w:sz="8" w:space="0" w:color="auto"/>
              <w:right w:val="single" w:sz="4" w:space="0" w:color="auto"/>
            </w:tcBorders>
            <w:shd w:val="clear" w:color="auto" w:fill="auto"/>
            <w:noWrap/>
            <w:vAlign w:val="bottom"/>
            <w:hideMark/>
          </w:tcPr>
          <w:p w14:paraId="5A155460"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197456</w:t>
            </w:r>
          </w:p>
        </w:tc>
        <w:tc>
          <w:tcPr>
            <w:tcW w:w="821" w:type="dxa"/>
            <w:tcBorders>
              <w:top w:val="nil"/>
              <w:left w:val="nil"/>
              <w:bottom w:val="single" w:sz="8" w:space="0" w:color="auto"/>
              <w:right w:val="single" w:sz="4" w:space="0" w:color="auto"/>
            </w:tcBorders>
            <w:shd w:val="clear" w:color="auto" w:fill="auto"/>
            <w:noWrap/>
            <w:vAlign w:val="bottom"/>
            <w:hideMark/>
          </w:tcPr>
          <w:p w14:paraId="7F52DDEF"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145017</w:t>
            </w:r>
          </w:p>
        </w:tc>
        <w:tc>
          <w:tcPr>
            <w:tcW w:w="1134" w:type="dxa"/>
            <w:tcBorders>
              <w:top w:val="nil"/>
              <w:left w:val="nil"/>
              <w:bottom w:val="single" w:sz="8" w:space="0" w:color="auto"/>
              <w:right w:val="single" w:sz="4" w:space="0" w:color="auto"/>
            </w:tcBorders>
            <w:shd w:val="clear" w:color="000000" w:fill="E2EFDA"/>
            <w:noWrap/>
            <w:vAlign w:val="bottom"/>
            <w:hideMark/>
          </w:tcPr>
          <w:p w14:paraId="29190BB8"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73,4</w:t>
            </w:r>
          </w:p>
        </w:tc>
        <w:tc>
          <w:tcPr>
            <w:tcW w:w="1225" w:type="dxa"/>
            <w:tcBorders>
              <w:top w:val="nil"/>
              <w:left w:val="nil"/>
              <w:bottom w:val="single" w:sz="8" w:space="0" w:color="auto"/>
              <w:right w:val="single" w:sz="4" w:space="0" w:color="auto"/>
            </w:tcBorders>
            <w:shd w:val="clear" w:color="auto" w:fill="auto"/>
            <w:noWrap/>
            <w:vAlign w:val="bottom"/>
            <w:hideMark/>
          </w:tcPr>
          <w:p w14:paraId="40E348EB"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68967</w:t>
            </w:r>
          </w:p>
        </w:tc>
        <w:tc>
          <w:tcPr>
            <w:tcW w:w="901" w:type="dxa"/>
            <w:tcBorders>
              <w:top w:val="nil"/>
              <w:left w:val="nil"/>
              <w:bottom w:val="single" w:sz="8" w:space="0" w:color="auto"/>
              <w:right w:val="single" w:sz="4" w:space="0" w:color="auto"/>
            </w:tcBorders>
            <w:shd w:val="clear" w:color="auto" w:fill="auto"/>
            <w:noWrap/>
            <w:vAlign w:val="bottom"/>
            <w:hideMark/>
          </w:tcPr>
          <w:p w14:paraId="6A712640"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34,9</w:t>
            </w:r>
          </w:p>
        </w:tc>
        <w:tc>
          <w:tcPr>
            <w:tcW w:w="1134" w:type="dxa"/>
            <w:tcBorders>
              <w:top w:val="nil"/>
              <w:left w:val="nil"/>
              <w:bottom w:val="single" w:sz="8" w:space="0" w:color="auto"/>
              <w:right w:val="single" w:sz="4" w:space="0" w:color="auto"/>
            </w:tcBorders>
            <w:shd w:val="clear" w:color="auto" w:fill="auto"/>
            <w:noWrap/>
            <w:vAlign w:val="bottom"/>
            <w:hideMark/>
          </w:tcPr>
          <w:p w14:paraId="11D55F03"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56890</w:t>
            </w:r>
          </w:p>
        </w:tc>
        <w:tc>
          <w:tcPr>
            <w:tcW w:w="1418" w:type="dxa"/>
            <w:tcBorders>
              <w:top w:val="nil"/>
              <w:left w:val="nil"/>
              <w:bottom w:val="single" w:sz="8" w:space="0" w:color="auto"/>
              <w:right w:val="single" w:sz="4" w:space="0" w:color="auto"/>
            </w:tcBorders>
            <w:shd w:val="clear" w:color="000000" w:fill="E2EFDA"/>
            <w:noWrap/>
            <w:vAlign w:val="bottom"/>
            <w:hideMark/>
          </w:tcPr>
          <w:p w14:paraId="41AAAFEF"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82,5</w:t>
            </w:r>
          </w:p>
        </w:tc>
        <w:tc>
          <w:tcPr>
            <w:tcW w:w="414" w:type="dxa"/>
            <w:tcBorders>
              <w:top w:val="nil"/>
              <w:left w:val="nil"/>
              <w:bottom w:val="single" w:sz="8" w:space="0" w:color="auto"/>
              <w:right w:val="single" w:sz="4" w:space="0" w:color="auto"/>
            </w:tcBorders>
            <w:shd w:val="clear" w:color="auto" w:fill="auto"/>
            <w:noWrap/>
            <w:vAlign w:val="bottom"/>
            <w:hideMark/>
          </w:tcPr>
          <w:p w14:paraId="4C2C465B"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12547</w:t>
            </w:r>
          </w:p>
        </w:tc>
        <w:tc>
          <w:tcPr>
            <w:tcW w:w="1021" w:type="dxa"/>
            <w:tcBorders>
              <w:top w:val="nil"/>
              <w:left w:val="nil"/>
              <w:bottom w:val="single" w:sz="8" w:space="0" w:color="auto"/>
              <w:right w:val="single" w:sz="4" w:space="0" w:color="auto"/>
            </w:tcBorders>
            <w:shd w:val="clear" w:color="auto" w:fill="auto"/>
            <w:noWrap/>
            <w:vAlign w:val="bottom"/>
            <w:hideMark/>
          </w:tcPr>
          <w:p w14:paraId="5993E56D"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13198</w:t>
            </w:r>
          </w:p>
        </w:tc>
        <w:tc>
          <w:tcPr>
            <w:tcW w:w="760" w:type="dxa"/>
            <w:tcBorders>
              <w:top w:val="nil"/>
              <w:left w:val="nil"/>
              <w:bottom w:val="single" w:sz="8" w:space="0" w:color="auto"/>
              <w:right w:val="single" w:sz="4" w:space="0" w:color="auto"/>
            </w:tcBorders>
            <w:shd w:val="clear" w:color="000000" w:fill="E2EFDA"/>
            <w:noWrap/>
            <w:vAlign w:val="bottom"/>
            <w:hideMark/>
          </w:tcPr>
          <w:p w14:paraId="19D574AC"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7,4</w:t>
            </w:r>
          </w:p>
        </w:tc>
        <w:tc>
          <w:tcPr>
            <w:tcW w:w="1349" w:type="dxa"/>
            <w:tcBorders>
              <w:top w:val="nil"/>
              <w:left w:val="nil"/>
              <w:bottom w:val="single" w:sz="8" w:space="0" w:color="auto"/>
              <w:right w:val="single" w:sz="8" w:space="0" w:color="auto"/>
            </w:tcBorders>
            <w:shd w:val="clear" w:color="000000" w:fill="E2EFDA"/>
            <w:noWrap/>
            <w:vAlign w:val="bottom"/>
            <w:hideMark/>
          </w:tcPr>
          <w:p w14:paraId="2CE99771"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7,5</w:t>
            </w:r>
          </w:p>
        </w:tc>
      </w:tr>
    </w:tbl>
    <w:p w14:paraId="5C287426" w14:textId="1047DA07" w:rsidR="005458D9" w:rsidRDefault="00605BEC" w:rsidP="00605BEC">
      <w:pPr>
        <w:pStyle w:val="Titre2"/>
      </w:pPr>
      <w:bookmarkStart w:id="13" w:name="_Toc189833013"/>
      <w:r>
        <w:t>2023 (données 2022)</w:t>
      </w:r>
      <w:bookmarkEnd w:id="13"/>
    </w:p>
    <w:tbl>
      <w:tblPr>
        <w:tblW w:w="13740" w:type="dxa"/>
        <w:tblCellMar>
          <w:left w:w="70" w:type="dxa"/>
          <w:right w:w="70" w:type="dxa"/>
        </w:tblCellMar>
        <w:tblLook w:val="04A0" w:firstRow="1" w:lastRow="0" w:firstColumn="1" w:lastColumn="0" w:noHBand="0" w:noVBand="1"/>
      </w:tblPr>
      <w:tblGrid>
        <w:gridCol w:w="2200"/>
        <w:gridCol w:w="960"/>
        <w:gridCol w:w="960"/>
        <w:gridCol w:w="1100"/>
        <w:gridCol w:w="1180"/>
        <w:gridCol w:w="980"/>
        <w:gridCol w:w="1100"/>
        <w:gridCol w:w="1433"/>
        <w:gridCol w:w="698"/>
        <w:gridCol w:w="1021"/>
        <w:gridCol w:w="860"/>
        <w:gridCol w:w="1248"/>
      </w:tblGrid>
      <w:tr w:rsidR="00605BEC" w:rsidRPr="00605BEC" w14:paraId="38001D99" w14:textId="77777777" w:rsidTr="00605BEC">
        <w:trPr>
          <w:trHeight w:val="300"/>
        </w:trPr>
        <w:tc>
          <w:tcPr>
            <w:tcW w:w="220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4AE46EAF" w14:textId="77777777" w:rsidR="00605BEC" w:rsidRPr="00605BEC" w:rsidRDefault="00605BEC" w:rsidP="00605BEC">
            <w:pPr>
              <w:spacing w:after="0" w:line="240" w:lineRule="auto"/>
              <w:rPr>
                <w:rFonts w:ascii="Calibri" w:eastAsia="Times New Roman" w:hAnsi="Calibri" w:cs="Calibri"/>
                <w:b/>
                <w:bCs/>
                <w:color w:val="000000"/>
                <w:lang w:eastAsia="fr-FR"/>
              </w:rPr>
            </w:pPr>
            <w:r w:rsidRPr="00605BEC">
              <w:rPr>
                <w:rFonts w:ascii="Calibri" w:eastAsia="Times New Roman" w:hAnsi="Calibri" w:cs="Calibri"/>
                <w:b/>
                <w:bCs/>
                <w:color w:val="000000"/>
                <w:lang w:eastAsia="fr-FR"/>
              </w:rPr>
              <w:t>Localisation origine</w:t>
            </w:r>
          </w:p>
        </w:tc>
        <w:tc>
          <w:tcPr>
            <w:tcW w:w="960" w:type="dxa"/>
            <w:tcBorders>
              <w:top w:val="single" w:sz="8" w:space="0" w:color="auto"/>
              <w:left w:val="nil"/>
              <w:bottom w:val="single" w:sz="4" w:space="0" w:color="auto"/>
              <w:right w:val="single" w:sz="4" w:space="0" w:color="auto"/>
            </w:tcBorders>
            <w:shd w:val="clear" w:color="auto" w:fill="auto"/>
            <w:noWrap/>
            <w:vAlign w:val="bottom"/>
            <w:hideMark/>
          </w:tcPr>
          <w:p w14:paraId="387704D8" w14:textId="77777777" w:rsidR="00605BEC" w:rsidRPr="00605BEC" w:rsidRDefault="00605BEC" w:rsidP="00605BEC">
            <w:pPr>
              <w:spacing w:after="0" w:line="240" w:lineRule="auto"/>
              <w:rPr>
                <w:rFonts w:ascii="Calibri" w:eastAsia="Times New Roman" w:hAnsi="Calibri" w:cs="Calibri"/>
                <w:b/>
                <w:bCs/>
                <w:color w:val="000000"/>
                <w:lang w:eastAsia="fr-FR"/>
              </w:rPr>
            </w:pPr>
            <w:proofErr w:type="gramStart"/>
            <w:r w:rsidRPr="00605BEC">
              <w:rPr>
                <w:rFonts w:ascii="Calibri" w:eastAsia="Times New Roman" w:hAnsi="Calibri" w:cs="Calibri"/>
                <w:b/>
                <w:bCs/>
                <w:color w:val="000000"/>
                <w:lang w:eastAsia="fr-FR"/>
              </w:rPr>
              <w:t>nb</w:t>
            </w:r>
            <w:proofErr w:type="gramEnd"/>
            <w:r w:rsidRPr="00605BEC">
              <w:rPr>
                <w:rFonts w:ascii="Calibri" w:eastAsia="Times New Roman" w:hAnsi="Calibri" w:cs="Calibri"/>
                <w:b/>
                <w:bCs/>
                <w:color w:val="000000"/>
                <w:lang w:eastAsia="fr-FR"/>
              </w:rPr>
              <w:t xml:space="preserve"> docs</w:t>
            </w:r>
          </w:p>
        </w:tc>
        <w:tc>
          <w:tcPr>
            <w:tcW w:w="960" w:type="dxa"/>
            <w:tcBorders>
              <w:top w:val="single" w:sz="8" w:space="0" w:color="auto"/>
              <w:left w:val="nil"/>
              <w:bottom w:val="single" w:sz="4" w:space="0" w:color="auto"/>
              <w:right w:val="single" w:sz="4" w:space="0" w:color="auto"/>
            </w:tcBorders>
            <w:shd w:val="clear" w:color="auto" w:fill="auto"/>
            <w:noWrap/>
            <w:vAlign w:val="bottom"/>
            <w:hideMark/>
          </w:tcPr>
          <w:p w14:paraId="4901A111" w14:textId="77777777" w:rsidR="00605BEC" w:rsidRPr="00605BEC" w:rsidRDefault="00605BEC" w:rsidP="00605BEC">
            <w:pPr>
              <w:spacing w:after="0" w:line="240" w:lineRule="auto"/>
              <w:rPr>
                <w:rFonts w:ascii="Calibri" w:eastAsia="Times New Roman" w:hAnsi="Calibri" w:cs="Calibri"/>
                <w:b/>
                <w:bCs/>
                <w:color w:val="000000"/>
                <w:lang w:eastAsia="fr-FR"/>
              </w:rPr>
            </w:pPr>
            <w:proofErr w:type="gramStart"/>
            <w:r w:rsidRPr="00605BEC">
              <w:rPr>
                <w:rFonts w:ascii="Calibri" w:eastAsia="Times New Roman" w:hAnsi="Calibri" w:cs="Calibri"/>
                <w:b/>
                <w:bCs/>
                <w:color w:val="000000"/>
                <w:lang w:eastAsia="fr-FR"/>
              </w:rPr>
              <w:t>nb</w:t>
            </w:r>
            <w:proofErr w:type="gramEnd"/>
            <w:r w:rsidRPr="00605BEC">
              <w:rPr>
                <w:rFonts w:ascii="Calibri" w:eastAsia="Times New Roman" w:hAnsi="Calibri" w:cs="Calibri"/>
                <w:b/>
                <w:bCs/>
                <w:color w:val="000000"/>
                <w:lang w:eastAsia="fr-FR"/>
              </w:rPr>
              <w:t xml:space="preserve"> prêts</w:t>
            </w:r>
          </w:p>
        </w:tc>
        <w:tc>
          <w:tcPr>
            <w:tcW w:w="1100" w:type="dxa"/>
            <w:tcBorders>
              <w:top w:val="single" w:sz="8" w:space="0" w:color="auto"/>
              <w:left w:val="nil"/>
              <w:bottom w:val="single" w:sz="4" w:space="0" w:color="auto"/>
              <w:right w:val="single" w:sz="4" w:space="0" w:color="auto"/>
            </w:tcBorders>
            <w:shd w:val="clear" w:color="000000" w:fill="E2EFDA"/>
            <w:noWrap/>
            <w:vAlign w:val="bottom"/>
            <w:hideMark/>
          </w:tcPr>
          <w:p w14:paraId="5E8CF7C5" w14:textId="77777777" w:rsidR="00605BEC" w:rsidRPr="00605BEC" w:rsidRDefault="00605BEC" w:rsidP="00605BEC">
            <w:pPr>
              <w:spacing w:after="0" w:line="240" w:lineRule="auto"/>
              <w:rPr>
                <w:rFonts w:ascii="Calibri" w:eastAsia="Times New Roman" w:hAnsi="Calibri" w:cs="Calibri"/>
                <w:b/>
                <w:bCs/>
                <w:color w:val="000000"/>
                <w:lang w:eastAsia="fr-FR"/>
              </w:rPr>
            </w:pPr>
            <w:r w:rsidRPr="00605BEC">
              <w:rPr>
                <w:rFonts w:ascii="Calibri" w:eastAsia="Times New Roman" w:hAnsi="Calibri" w:cs="Calibri"/>
                <w:b/>
                <w:bCs/>
                <w:color w:val="000000"/>
                <w:lang w:eastAsia="fr-FR"/>
              </w:rPr>
              <w:t>%</w:t>
            </w:r>
            <w:proofErr w:type="spellStart"/>
            <w:r w:rsidRPr="00605BEC">
              <w:rPr>
                <w:rFonts w:ascii="Calibri" w:eastAsia="Times New Roman" w:hAnsi="Calibri" w:cs="Calibri"/>
                <w:b/>
                <w:bCs/>
                <w:color w:val="000000"/>
                <w:lang w:eastAsia="fr-FR"/>
              </w:rPr>
              <w:t>age</w:t>
            </w:r>
            <w:proofErr w:type="spellEnd"/>
            <w:r w:rsidRPr="00605BEC">
              <w:rPr>
                <w:rFonts w:ascii="Calibri" w:eastAsia="Times New Roman" w:hAnsi="Calibri" w:cs="Calibri"/>
                <w:b/>
                <w:bCs/>
                <w:color w:val="000000"/>
                <w:lang w:eastAsia="fr-FR"/>
              </w:rPr>
              <w:t xml:space="preserve"> prêt</w:t>
            </w:r>
          </w:p>
        </w:tc>
        <w:tc>
          <w:tcPr>
            <w:tcW w:w="1180" w:type="dxa"/>
            <w:tcBorders>
              <w:top w:val="single" w:sz="8" w:space="0" w:color="auto"/>
              <w:left w:val="nil"/>
              <w:bottom w:val="single" w:sz="4" w:space="0" w:color="auto"/>
              <w:right w:val="single" w:sz="4" w:space="0" w:color="auto"/>
            </w:tcBorders>
            <w:shd w:val="clear" w:color="auto" w:fill="auto"/>
            <w:noWrap/>
            <w:vAlign w:val="bottom"/>
            <w:hideMark/>
          </w:tcPr>
          <w:p w14:paraId="610A1E4D" w14:textId="77777777" w:rsidR="00605BEC" w:rsidRPr="00605BEC" w:rsidRDefault="00605BEC" w:rsidP="00605BEC">
            <w:pPr>
              <w:spacing w:after="0" w:line="240" w:lineRule="auto"/>
              <w:rPr>
                <w:rFonts w:ascii="Calibri" w:eastAsia="Times New Roman" w:hAnsi="Calibri" w:cs="Calibri"/>
                <w:b/>
                <w:bCs/>
                <w:color w:val="000000"/>
                <w:lang w:eastAsia="fr-FR"/>
              </w:rPr>
            </w:pPr>
            <w:proofErr w:type="gramStart"/>
            <w:r w:rsidRPr="00605BEC">
              <w:rPr>
                <w:rFonts w:ascii="Calibri" w:eastAsia="Times New Roman" w:hAnsi="Calibri" w:cs="Calibri"/>
                <w:b/>
                <w:bCs/>
                <w:color w:val="000000"/>
                <w:lang w:eastAsia="fr-FR"/>
              </w:rPr>
              <w:t>nb</w:t>
            </w:r>
            <w:proofErr w:type="gramEnd"/>
            <w:r w:rsidRPr="00605BEC">
              <w:rPr>
                <w:rFonts w:ascii="Calibri" w:eastAsia="Times New Roman" w:hAnsi="Calibri" w:cs="Calibri"/>
                <w:b/>
                <w:bCs/>
                <w:color w:val="000000"/>
                <w:lang w:eastAsia="fr-FR"/>
              </w:rPr>
              <w:t xml:space="preserve"> docs - 5 ans</w:t>
            </w:r>
          </w:p>
        </w:tc>
        <w:tc>
          <w:tcPr>
            <w:tcW w:w="980" w:type="dxa"/>
            <w:tcBorders>
              <w:top w:val="single" w:sz="8" w:space="0" w:color="auto"/>
              <w:left w:val="nil"/>
              <w:bottom w:val="single" w:sz="4" w:space="0" w:color="auto"/>
              <w:right w:val="single" w:sz="4" w:space="0" w:color="auto"/>
            </w:tcBorders>
            <w:shd w:val="clear" w:color="auto" w:fill="auto"/>
            <w:noWrap/>
            <w:vAlign w:val="bottom"/>
            <w:hideMark/>
          </w:tcPr>
          <w:p w14:paraId="5C3952BA" w14:textId="77777777" w:rsidR="00605BEC" w:rsidRPr="00605BEC" w:rsidRDefault="00605BEC" w:rsidP="00605BEC">
            <w:pPr>
              <w:spacing w:after="0" w:line="240" w:lineRule="auto"/>
              <w:rPr>
                <w:rFonts w:ascii="Calibri" w:eastAsia="Times New Roman" w:hAnsi="Calibri" w:cs="Calibri"/>
                <w:b/>
                <w:bCs/>
                <w:color w:val="000000"/>
                <w:lang w:eastAsia="fr-FR"/>
              </w:rPr>
            </w:pPr>
            <w:r w:rsidRPr="00605BEC">
              <w:rPr>
                <w:rFonts w:ascii="Calibri" w:eastAsia="Times New Roman" w:hAnsi="Calibri" w:cs="Calibri"/>
                <w:b/>
                <w:bCs/>
                <w:color w:val="000000"/>
                <w:lang w:eastAsia="fr-FR"/>
              </w:rPr>
              <w:t>%</w:t>
            </w:r>
            <w:proofErr w:type="spellStart"/>
            <w:r w:rsidRPr="00605BEC">
              <w:rPr>
                <w:rFonts w:ascii="Calibri" w:eastAsia="Times New Roman" w:hAnsi="Calibri" w:cs="Calibri"/>
                <w:b/>
                <w:bCs/>
                <w:color w:val="000000"/>
                <w:lang w:eastAsia="fr-FR"/>
              </w:rPr>
              <w:t>age</w:t>
            </w:r>
            <w:proofErr w:type="spellEnd"/>
            <w:r w:rsidRPr="00605BEC">
              <w:rPr>
                <w:rFonts w:ascii="Calibri" w:eastAsia="Times New Roman" w:hAnsi="Calibri" w:cs="Calibri"/>
                <w:b/>
                <w:bCs/>
                <w:color w:val="000000"/>
                <w:lang w:eastAsia="fr-FR"/>
              </w:rPr>
              <w:t xml:space="preserve"> - 5 ans</w:t>
            </w:r>
          </w:p>
        </w:tc>
        <w:tc>
          <w:tcPr>
            <w:tcW w:w="1100" w:type="dxa"/>
            <w:tcBorders>
              <w:top w:val="single" w:sz="8" w:space="0" w:color="auto"/>
              <w:left w:val="nil"/>
              <w:bottom w:val="single" w:sz="4" w:space="0" w:color="auto"/>
              <w:right w:val="single" w:sz="4" w:space="0" w:color="auto"/>
            </w:tcBorders>
            <w:shd w:val="clear" w:color="auto" w:fill="auto"/>
            <w:noWrap/>
            <w:vAlign w:val="bottom"/>
            <w:hideMark/>
          </w:tcPr>
          <w:p w14:paraId="1E2792D9" w14:textId="77777777" w:rsidR="00605BEC" w:rsidRPr="00605BEC" w:rsidRDefault="00605BEC" w:rsidP="00605BEC">
            <w:pPr>
              <w:spacing w:after="0" w:line="240" w:lineRule="auto"/>
              <w:rPr>
                <w:rFonts w:ascii="Calibri" w:eastAsia="Times New Roman" w:hAnsi="Calibri" w:cs="Calibri"/>
                <w:b/>
                <w:bCs/>
                <w:color w:val="000000"/>
                <w:lang w:eastAsia="fr-FR"/>
              </w:rPr>
            </w:pPr>
            <w:proofErr w:type="gramStart"/>
            <w:r w:rsidRPr="00605BEC">
              <w:rPr>
                <w:rFonts w:ascii="Calibri" w:eastAsia="Times New Roman" w:hAnsi="Calibri" w:cs="Calibri"/>
                <w:b/>
                <w:bCs/>
                <w:color w:val="000000"/>
                <w:lang w:eastAsia="fr-FR"/>
              </w:rPr>
              <w:t>nb</w:t>
            </w:r>
            <w:proofErr w:type="gramEnd"/>
            <w:r w:rsidRPr="00605BEC">
              <w:rPr>
                <w:rFonts w:ascii="Calibri" w:eastAsia="Times New Roman" w:hAnsi="Calibri" w:cs="Calibri"/>
                <w:b/>
                <w:bCs/>
                <w:color w:val="000000"/>
                <w:lang w:eastAsia="fr-FR"/>
              </w:rPr>
              <w:t xml:space="preserve"> prêts - 5 ans</w:t>
            </w:r>
          </w:p>
        </w:tc>
        <w:tc>
          <w:tcPr>
            <w:tcW w:w="1433" w:type="dxa"/>
            <w:tcBorders>
              <w:top w:val="single" w:sz="8" w:space="0" w:color="auto"/>
              <w:left w:val="nil"/>
              <w:bottom w:val="single" w:sz="4" w:space="0" w:color="auto"/>
              <w:right w:val="single" w:sz="4" w:space="0" w:color="auto"/>
            </w:tcBorders>
            <w:shd w:val="clear" w:color="000000" w:fill="E2EFDA"/>
            <w:noWrap/>
            <w:vAlign w:val="bottom"/>
            <w:hideMark/>
          </w:tcPr>
          <w:p w14:paraId="6F394A2C" w14:textId="77777777" w:rsidR="00605BEC" w:rsidRPr="00605BEC" w:rsidRDefault="00605BEC" w:rsidP="00605BEC">
            <w:pPr>
              <w:spacing w:after="0" w:line="240" w:lineRule="auto"/>
              <w:rPr>
                <w:rFonts w:ascii="Calibri" w:eastAsia="Times New Roman" w:hAnsi="Calibri" w:cs="Calibri"/>
                <w:b/>
                <w:bCs/>
                <w:color w:val="000000"/>
                <w:lang w:eastAsia="fr-FR"/>
              </w:rPr>
            </w:pPr>
            <w:r w:rsidRPr="00605BEC">
              <w:rPr>
                <w:rFonts w:ascii="Calibri" w:eastAsia="Times New Roman" w:hAnsi="Calibri" w:cs="Calibri"/>
                <w:b/>
                <w:bCs/>
                <w:color w:val="000000"/>
                <w:lang w:eastAsia="fr-FR"/>
              </w:rPr>
              <w:t>%</w:t>
            </w:r>
            <w:proofErr w:type="spellStart"/>
            <w:r w:rsidRPr="00605BEC">
              <w:rPr>
                <w:rFonts w:ascii="Calibri" w:eastAsia="Times New Roman" w:hAnsi="Calibri" w:cs="Calibri"/>
                <w:b/>
                <w:bCs/>
                <w:color w:val="000000"/>
                <w:lang w:eastAsia="fr-FR"/>
              </w:rPr>
              <w:t>age</w:t>
            </w:r>
            <w:proofErr w:type="spellEnd"/>
            <w:r w:rsidRPr="00605BEC">
              <w:rPr>
                <w:rFonts w:ascii="Calibri" w:eastAsia="Times New Roman" w:hAnsi="Calibri" w:cs="Calibri"/>
                <w:b/>
                <w:bCs/>
                <w:color w:val="000000"/>
                <w:lang w:eastAsia="fr-FR"/>
              </w:rPr>
              <w:t xml:space="preserve"> - 5 ans en prêt</w:t>
            </w:r>
          </w:p>
        </w:tc>
        <w:tc>
          <w:tcPr>
            <w:tcW w:w="698" w:type="dxa"/>
            <w:tcBorders>
              <w:top w:val="single" w:sz="8" w:space="0" w:color="auto"/>
              <w:left w:val="nil"/>
              <w:bottom w:val="single" w:sz="4" w:space="0" w:color="auto"/>
              <w:right w:val="single" w:sz="4" w:space="0" w:color="auto"/>
            </w:tcBorders>
            <w:shd w:val="clear" w:color="auto" w:fill="auto"/>
            <w:noWrap/>
            <w:vAlign w:val="bottom"/>
            <w:hideMark/>
          </w:tcPr>
          <w:p w14:paraId="03DF74CC" w14:textId="77777777" w:rsidR="00605BEC" w:rsidRPr="00605BEC" w:rsidRDefault="00605BEC" w:rsidP="00605BEC">
            <w:pPr>
              <w:spacing w:after="0" w:line="240" w:lineRule="auto"/>
              <w:rPr>
                <w:rFonts w:ascii="Calibri" w:eastAsia="Times New Roman" w:hAnsi="Calibri" w:cs="Calibri"/>
                <w:b/>
                <w:bCs/>
                <w:color w:val="000000"/>
                <w:lang w:eastAsia="fr-FR"/>
              </w:rPr>
            </w:pPr>
            <w:proofErr w:type="spellStart"/>
            <w:proofErr w:type="gramStart"/>
            <w:r w:rsidRPr="00605BEC">
              <w:rPr>
                <w:rFonts w:ascii="Calibri" w:eastAsia="Times New Roman" w:hAnsi="Calibri" w:cs="Calibri"/>
                <w:b/>
                <w:bCs/>
                <w:color w:val="000000"/>
                <w:lang w:eastAsia="fr-FR"/>
              </w:rPr>
              <w:t>acq</w:t>
            </w:r>
            <w:proofErr w:type="spellEnd"/>
            <w:proofErr w:type="gramEnd"/>
            <w:r w:rsidRPr="00605BEC">
              <w:rPr>
                <w:rFonts w:ascii="Calibri" w:eastAsia="Times New Roman" w:hAnsi="Calibri" w:cs="Calibri"/>
                <w:b/>
                <w:bCs/>
                <w:color w:val="000000"/>
                <w:lang w:eastAsia="fr-FR"/>
              </w:rPr>
              <w:t>° 2022</w:t>
            </w:r>
          </w:p>
        </w:tc>
        <w:tc>
          <w:tcPr>
            <w:tcW w:w="1021" w:type="dxa"/>
            <w:tcBorders>
              <w:top w:val="single" w:sz="8" w:space="0" w:color="auto"/>
              <w:left w:val="nil"/>
              <w:bottom w:val="single" w:sz="4" w:space="0" w:color="auto"/>
              <w:right w:val="single" w:sz="4" w:space="0" w:color="auto"/>
            </w:tcBorders>
            <w:shd w:val="clear" w:color="auto" w:fill="auto"/>
            <w:noWrap/>
            <w:vAlign w:val="bottom"/>
            <w:hideMark/>
          </w:tcPr>
          <w:p w14:paraId="2E905E7F" w14:textId="77777777" w:rsidR="00605BEC" w:rsidRPr="00605BEC" w:rsidRDefault="00605BEC" w:rsidP="00605BEC">
            <w:pPr>
              <w:spacing w:after="0" w:line="240" w:lineRule="auto"/>
              <w:rPr>
                <w:rFonts w:ascii="Calibri" w:eastAsia="Times New Roman" w:hAnsi="Calibri" w:cs="Calibri"/>
                <w:b/>
                <w:bCs/>
                <w:color w:val="000000"/>
                <w:lang w:eastAsia="fr-FR"/>
              </w:rPr>
            </w:pPr>
            <w:proofErr w:type="spellStart"/>
            <w:proofErr w:type="gramStart"/>
            <w:r w:rsidRPr="00605BEC">
              <w:rPr>
                <w:rFonts w:ascii="Calibri" w:eastAsia="Times New Roman" w:hAnsi="Calibri" w:cs="Calibri"/>
                <w:b/>
                <w:bCs/>
                <w:color w:val="000000"/>
                <w:lang w:eastAsia="fr-FR"/>
              </w:rPr>
              <w:t>acq</w:t>
            </w:r>
            <w:proofErr w:type="spellEnd"/>
            <w:proofErr w:type="gramEnd"/>
            <w:r w:rsidRPr="00605BEC">
              <w:rPr>
                <w:rFonts w:ascii="Calibri" w:eastAsia="Times New Roman" w:hAnsi="Calibri" w:cs="Calibri"/>
                <w:b/>
                <w:bCs/>
                <w:color w:val="000000"/>
                <w:lang w:eastAsia="fr-FR"/>
              </w:rPr>
              <w:t>° annuelles</w:t>
            </w:r>
          </w:p>
        </w:tc>
        <w:tc>
          <w:tcPr>
            <w:tcW w:w="860" w:type="dxa"/>
            <w:tcBorders>
              <w:top w:val="single" w:sz="8" w:space="0" w:color="auto"/>
              <w:left w:val="nil"/>
              <w:bottom w:val="single" w:sz="4" w:space="0" w:color="auto"/>
              <w:right w:val="single" w:sz="4" w:space="0" w:color="auto"/>
            </w:tcBorders>
            <w:shd w:val="clear" w:color="000000" w:fill="E2EFDA"/>
            <w:noWrap/>
            <w:vAlign w:val="bottom"/>
            <w:hideMark/>
          </w:tcPr>
          <w:p w14:paraId="7386044D" w14:textId="77777777" w:rsidR="00605BEC" w:rsidRPr="00605BEC" w:rsidRDefault="00605BEC" w:rsidP="00605BEC">
            <w:pPr>
              <w:spacing w:after="0" w:line="240" w:lineRule="auto"/>
              <w:rPr>
                <w:rFonts w:ascii="Calibri" w:eastAsia="Times New Roman" w:hAnsi="Calibri" w:cs="Calibri"/>
                <w:b/>
                <w:bCs/>
                <w:color w:val="000000"/>
                <w:lang w:eastAsia="fr-FR"/>
              </w:rPr>
            </w:pPr>
            <w:proofErr w:type="gramStart"/>
            <w:r w:rsidRPr="00605BEC">
              <w:rPr>
                <w:rFonts w:ascii="Calibri" w:eastAsia="Times New Roman" w:hAnsi="Calibri" w:cs="Calibri"/>
                <w:b/>
                <w:bCs/>
                <w:color w:val="000000"/>
                <w:lang w:eastAsia="fr-FR"/>
              </w:rPr>
              <w:t>âge</w:t>
            </w:r>
            <w:proofErr w:type="gramEnd"/>
            <w:r w:rsidRPr="00605BEC">
              <w:rPr>
                <w:rFonts w:ascii="Calibri" w:eastAsia="Times New Roman" w:hAnsi="Calibri" w:cs="Calibri"/>
                <w:b/>
                <w:bCs/>
                <w:color w:val="000000"/>
                <w:lang w:eastAsia="fr-FR"/>
              </w:rPr>
              <w:t xml:space="preserve"> réel</w:t>
            </w:r>
          </w:p>
        </w:tc>
        <w:tc>
          <w:tcPr>
            <w:tcW w:w="1248" w:type="dxa"/>
            <w:tcBorders>
              <w:top w:val="single" w:sz="8" w:space="0" w:color="auto"/>
              <w:left w:val="nil"/>
              <w:bottom w:val="single" w:sz="4" w:space="0" w:color="auto"/>
              <w:right w:val="single" w:sz="8" w:space="0" w:color="auto"/>
            </w:tcBorders>
            <w:shd w:val="clear" w:color="000000" w:fill="E2EFDA"/>
            <w:noWrap/>
            <w:vAlign w:val="bottom"/>
            <w:hideMark/>
          </w:tcPr>
          <w:p w14:paraId="775FF9D3" w14:textId="77777777" w:rsidR="00605BEC" w:rsidRPr="00605BEC" w:rsidRDefault="00605BEC" w:rsidP="00605BEC">
            <w:pPr>
              <w:spacing w:after="0" w:line="240" w:lineRule="auto"/>
              <w:rPr>
                <w:rFonts w:ascii="Calibri" w:eastAsia="Times New Roman" w:hAnsi="Calibri" w:cs="Calibri"/>
                <w:b/>
                <w:bCs/>
                <w:color w:val="000000"/>
                <w:lang w:eastAsia="fr-FR"/>
              </w:rPr>
            </w:pPr>
            <w:proofErr w:type="gramStart"/>
            <w:r w:rsidRPr="00605BEC">
              <w:rPr>
                <w:rFonts w:ascii="Calibri" w:eastAsia="Times New Roman" w:hAnsi="Calibri" w:cs="Calibri"/>
                <w:b/>
                <w:bCs/>
                <w:color w:val="000000"/>
                <w:lang w:eastAsia="fr-FR"/>
              </w:rPr>
              <w:t>âge</w:t>
            </w:r>
            <w:proofErr w:type="gramEnd"/>
            <w:r w:rsidRPr="00605BEC">
              <w:rPr>
                <w:rFonts w:ascii="Calibri" w:eastAsia="Times New Roman" w:hAnsi="Calibri" w:cs="Calibri"/>
                <w:b/>
                <w:bCs/>
                <w:color w:val="000000"/>
                <w:lang w:eastAsia="fr-FR"/>
              </w:rPr>
              <w:t xml:space="preserve"> théorique</w:t>
            </w:r>
          </w:p>
        </w:tc>
      </w:tr>
      <w:tr w:rsidR="00605BEC" w:rsidRPr="00605BEC" w14:paraId="721157D4" w14:textId="77777777" w:rsidTr="00605BEC">
        <w:trPr>
          <w:trHeight w:val="300"/>
        </w:trPr>
        <w:tc>
          <w:tcPr>
            <w:tcW w:w="2200" w:type="dxa"/>
            <w:tcBorders>
              <w:top w:val="nil"/>
              <w:left w:val="single" w:sz="8" w:space="0" w:color="auto"/>
              <w:bottom w:val="single" w:sz="4" w:space="0" w:color="auto"/>
              <w:right w:val="single" w:sz="4" w:space="0" w:color="auto"/>
            </w:tcBorders>
            <w:shd w:val="clear" w:color="000000" w:fill="D9E1F2"/>
            <w:noWrap/>
            <w:vAlign w:val="bottom"/>
            <w:hideMark/>
          </w:tcPr>
          <w:p w14:paraId="777C397D" w14:textId="77777777" w:rsidR="00605BEC" w:rsidRPr="00605BEC" w:rsidRDefault="00605BEC" w:rsidP="00605BEC">
            <w:pPr>
              <w:spacing w:after="0" w:line="240" w:lineRule="auto"/>
              <w:rPr>
                <w:rFonts w:ascii="Calibri" w:eastAsia="Times New Roman" w:hAnsi="Calibri" w:cs="Calibri"/>
                <w:b/>
                <w:bCs/>
                <w:color w:val="FF0000"/>
                <w:lang w:eastAsia="fr-FR"/>
              </w:rPr>
            </w:pPr>
            <w:r w:rsidRPr="00605BEC">
              <w:rPr>
                <w:rFonts w:ascii="Calibri" w:eastAsia="Times New Roman" w:hAnsi="Calibri" w:cs="Calibri"/>
                <w:b/>
                <w:bCs/>
                <w:color w:val="FF0000"/>
                <w:lang w:eastAsia="fr-FR"/>
              </w:rPr>
              <w:t>Dyslexie</w:t>
            </w:r>
          </w:p>
        </w:tc>
        <w:tc>
          <w:tcPr>
            <w:tcW w:w="960" w:type="dxa"/>
            <w:tcBorders>
              <w:top w:val="nil"/>
              <w:left w:val="nil"/>
              <w:bottom w:val="single" w:sz="4" w:space="0" w:color="auto"/>
              <w:right w:val="single" w:sz="4" w:space="0" w:color="auto"/>
            </w:tcBorders>
            <w:shd w:val="clear" w:color="auto" w:fill="auto"/>
            <w:noWrap/>
            <w:vAlign w:val="bottom"/>
            <w:hideMark/>
          </w:tcPr>
          <w:p w14:paraId="73B6787A" w14:textId="77777777" w:rsidR="00605BEC" w:rsidRPr="00605BEC" w:rsidRDefault="00605BEC" w:rsidP="00605BEC">
            <w:pPr>
              <w:spacing w:after="0" w:line="240" w:lineRule="auto"/>
              <w:rPr>
                <w:rFonts w:ascii="Calibri" w:eastAsia="Times New Roman" w:hAnsi="Calibri" w:cs="Calibri"/>
                <w:b/>
                <w:bCs/>
                <w:color w:val="FF0000"/>
                <w:lang w:eastAsia="fr-FR"/>
              </w:rPr>
            </w:pPr>
            <w:r w:rsidRPr="00605BEC">
              <w:rPr>
                <w:rFonts w:ascii="Calibri" w:eastAsia="Times New Roman" w:hAnsi="Calibri" w:cs="Calibri"/>
                <w:b/>
                <w:bCs/>
                <w:color w:val="FF0000"/>
                <w:lang w:eastAsia="fr-FR"/>
              </w:rPr>
              <w:t>682</w:t>
            </w:r>
          </w:p>
        </w:tc>
        <w:tc>
          <w:tcPr>
            <w:tcW w:w="960" w:type="dxa"/>
            <w:tcBorders>
              <w:top w:val="nil"/>
              <w:left w:val="nil"/>
              <w:bottom w:val="single" w:sz="4" w:space="0" w:color="auto"/>
              <w:right w:val="single" w:sz="4" w:space="0" w:color="auto"/>
            </w:tcBorders>
            <w:shd w:val="clear" w:color="auto" w:fill="auto"/>
            <w:noWrap/>
            <w:vAlign w:val="bottom"/>
            <w:hideMark/>
          </w:tcPr>
          <w:p w14:paraId="3A38DB21" w14:textId="77777777" w:rsidR="00605BEC" w:rsidRPr="00605BEC" w:rsidRDefault="00605BEC" w:rsidP="00605BEC">
            <w:pPr>
              <w:spacing w:after="0" w:line="240" w:lineRule="auto"/>
              <w:rPr>
                <w:rFonts w:ascii="Calibri" w:eastAsia="Times New Roman" w:hAnsi="Calibri" w:cs="Calibri"/>
                <w:b/>
                <w:bCs/>
                <w:color w:val="FF0000"/>
                <w:lang w:eastAsia="fr-FR"/>
              </w:rPr>
            </w:pPr>
            <w:r w:rsidRPr="00605BEC">
              <w:rPr>
                <w:rFonts w:ascii="Calibri" w:eastAsia="Times New Roman" w:hAnsi="Calibri" w:cs="Calibri"/>
                <w:b/>
                <w:bCs/>
                <w:color w:val="FF0000"/>
                <w:lang w:eastAsia="fr-FR"/>
              </w:rPr>
              <w:t>533</w:t>
            </w:r>
          </w:p>
        </w:tc>
        <w:tc>
          <w:tcPr>
            <w:tcW w:w="1100" w:type="dxa"/>
            <w:tcBorders>
              <w:top w:val="nil"/>
              <w:left w:val="nil"/>
              <w:bottom w:val="single" w:sz="4" w:space="0" w:color="auto"/>
              <w:right w:val="single" w:sz="4" w:space="0" w:color="auto"/>
            </w:tcBorders>
            <w:shd w:val="clear" w:color="000000" w:fill="E2EFDA"/>
            <w:noWrap/>
            <w:vAlign w:val="bottom"/>
            <w:hideMark/>
          </w:tcPr>
          <w:p w14:paraId="323B4FBD" w14:textId="77777777" w:rsidR="00605BEC" w:rsidRPr="00605BEC" w:rsidRDefault="00605BEC" w:rsidP="00605BEC">
            <w:pPr>
              <w:spacing w:after="0" w:line="240" w:lineRule="auto"/>
              <w:rPr>
                <w:rFonts w:ascii="Calibri" w:eastAsia="Times New Roman" w:hAnsi="Calibri" w:cs="Calibri"/>
                <w:b/>
                <w:bCs/>
                <w:color w:val="FF0000"/>
                <w:lang w:eastAsia="fr-FR"/>
              </w:rPr>
            </w:pPr>
            <w:r w:rsidRPr="00605BEC">
              <w:rPr>
                <w:rFonts w:ascii="Calibri" w:eastAsia="Times New Roman" w:hAnsi="Calibri" w:cs="Calibri"/>
                <w:b/>
                <w:bCs/>
                <w:color w:val="FF0000"/>
                <w:lang w:eastAsia="fr-FR"/>
              </w:rPr>
              <w:t>78,2</w:t>
            </w:r>
          </w:p>
        </w:tc>
        <w:tc>
          <w:tcPr>
            <w:tcW w:w="1180" w:type="dxa"/>
            <w:tcBorders>
              <w:top w:val="nil"/>
              <w:left w:val="nil"/>
              <w:bottom w:val="single" w:sz="4" w:space="0" w:color="auto"/>
              <w:right w:val="single" w:sz="4" w:space="0" w:color="auto"/>
            </w:tcBorders>
            <w:shd w:val="clear" w:color="auto" w:fill="auto"/>
            <w:noWrap/>
            <w:vAlign w:val="bottom"/>
            <w:hideMark/>
          </w:tcPr>
          <w:p w14:paraId="286EDBD4" w14:textId="77777777" w:rsidR="00605BEC" w:rsidRPr="00605BEC" w:rsidRDefault="00605BEC" w:rsidP="00605BEC">
            <w:pPr>
              <w:spacing w:after="0" w:line="240" w:lineRule="auto"/>
              <w:rPr>
                <w:rFonts w:ascii="Calibri" w:eastAsia="Times New Roman" w:hAnsi="Calibri" w:cs="Calibri"/>
                <w:b/>
                <w:bCs/>
                <w:color w:val="FF0000"/>
                <w:lang w:eastAsia="fr-FR"/>
              </w:rPr>
            </w:pPr>
            <w:r w:rsidRPr="00605BEC">
              <w:rPr>
                <w:rFonts w:ascii="Calibri" w:eastAsia="Times New Roman" w:hAnsi="Calibri" w:cs="Calibri"/>
                <w:b/>
                <w:bCs/>
                <w:color w:val="FF0000"/>
                <w:lang w:eastAsia="fr-FR"/>
              </w:rPr>
              <w:t>555</w:t>
            </w:r>
          </w:p>
        </w:tc>
        <w:tc>
          <w:tcPr>
            <w:tcW w:w="980" w:type="dxa"/>
            <w:tcBorders>
              <w:top w:val="nil"/>
              <w:left w:val="nil"/>
              <w:bottom w:val="single" w:sz="4" w:space="0" w:color="auto"/>
              <w:right w:val="single" w:sz="4" w:space="0" w:color="auto"/>
            </w:tcBorders>
            <w:shd w:val="clear" w:color="auto" w:fill="auto"/>
            <w:noWrap/>
            <w:vAlign w:val="bottom"/>
            <w:hideMark/>
          </w:tcPr>
          <w:p w14:paraId="3FF42982" w14:textId="77777777" w:rsidR="00605BEC" w:rsidRPr="00605BEC" w:rsidRDefault="00605BEC" w:rsidP="00605BEC">
            <w:pPr>
              <w:spacing w:after="0" w:line="240" w:lineRule="auto"/>
              <w:rPr>
                <w:rFonts w:ascii="Calibri" w:eastAsia="Times New Roman" w:hAnsi="Calibri" w:cs="Calibri"/>
                <w:b/>
                <w:bCs/>
                <w:color w:val="FF0000"/>
                <w:lang w:eastAsia="fr-FR"/>
              </w:rPr>
            </w:pPr>
            <w:r w:rsidRPr="00605BEC">
              <w:rPr>
                <w:rFonts w:ascii="Calibri" w:eastAsia="Times New Roman" w:hAnsi="Calibri" w:cs="Calibri"/>
                <w:b/>
                <w:bCs/>
                <w:color w:val="FF0000"/>
                <w:lang w:eastAsia="fr-FR"/>
              </w:rPr>
              <w:t>81,4</w:t>
            </w:r>
          </w:p>
        </w:tc>
        <w:tc>
          <w:tcPr>
            <w:tcW w:w="1100" w:type="dxa"/>
            <w:tcBorders>
              <w:top w:val="nil"/>
              <w:left w:val="nil"/>
              <w:bottom w:val="single" w:sz="4" w:space="0" w:color="auto"/>
              <w:right w:val="single" w:sz="4" w:space="0" w:color="auto"/>
            </w:tcBorders>
            <w:shd w:val="clear" w:color="auto" w:fill="auto"/>
            <w:noWrap/>
            <w:vAlign w:val="bottom"/>
            <w:hideMark/>
          </w:tcPr>
          <w:p w14:paraId="14E943BC" w14:textId="77777777" w:rsidR="00605BEC" w:rsidRPr="00605BEC" w:rsidRDefault="00605BEC" w:rsidP="00605BEC">
            <w:pPr>
              <w:spacing w:after="0" w:line="240" w:lineRule="auto"/>
              <w:rPr>
                <w:rFonts w:ascii="Calibri" w:eastAsia="Times New Roman" w:hAnsi="Calibri" w:cs="Calibri"/>
                <w:b/>
                <w:bCs/>
                <w:color w:val="FF0000"/>
                <w:lang w:eastAsia="fr-FR"/>
              </w:rPr>
            </w:pPr>
            <w:r w:rsidRPr="00605BEC">
              <w:rPr>
                <w:rFonts w:ascii="Calibri" w:eastAsia="Times New Roman" w:hAnsi="Calibri" w:cs="Calibri"/>
                <w:b/>
                <w:bCs/>
                <w:color w:val="FF0000"/>
                <w:lang w:eastAsia="fr-FR"/>
              </w:rPr>
              <w:t>431</w:t>
            </w:r>
          </w:p>
        </w:tc>
        <w:tc>
          <w:tcPr>
            <w:tcW w:w="1433" w:type="dxa"/>
            <w:tcBorders>
              <w:top w:val="nil"/>
              <w:left w:val="nil"/>
              <w:bottom w:val="single" w:sz="4" w:space="0" w:color="auto"/>
              <w:right w:val="single" w:sz="4" w:space="0" w:color="auto"/>
            </w:tcBorders>
            <w:shd w:val="clear" w:color="000000" w:fill="E2EFDA"/>
            <w:noWrap/>
            <w:vAlign w:val="bottom"/>
            <w:hideMark/>
          </w:tcPr>
          <w:p w14:paraId="53D83F2A" w14:textId="77777777" w:rsidR="00605BEC" w:rsidRPr="00605BEC" w:rsidRDefault="00605BEC" w:rsidP="00605BEC">
            <w:pPr>
              <w:spacing w:after="0" w:line="240" w:lineRule="auto"/>
              <w:rPr>
                <w:rFonts w:ascii="Calibri" w:eastAsia="Times New Roman" w:hAnsi="Calibri" w:cs="Calibri"/>
                <w:b/>
                <w:bCs/>
                <w:color w:val="FF0000"/>
                <w:lang w:eastAsia="fr-FR"/>
              </w:rPr>
            </w:pPr>
            <w:r w:rsidRPr="00605BEC">
              <w:rPr>
                <w:rFonts w:ascii="Calibri" w:eastAsia="Times New Roman" w:hAnsi="Calibri" w:cs="Calibri"/>
                <w:b/>
                <w:bCs/>
                <w:color w:val="FF0000"/>
                <w:lang w:eastAsia="fr-FR"/>
              </w:rPr>
              <w:t>77,7</w:t>
            </w:r>
          </w:p>
        </w:tc>
        <w:tc>
          <w:tcPr>
            <w:tcW w:w="698" w:type="dxa"/>
            <w:tcBorders>
              <w:top w:val="nil"/>
              <w:left w:val="nil"/>
              <w:bottom w:val="single" w:sz="4" w:space="0" w:color="auto"/>
              <w:right w:val="single" w:sz="4" w:space="0" w:color="auto"/>
            </w:tcBorders>
            <w:shd w:val="clear" w:color="auto" w:fill="auto"/>
            <w:noWrap/>
            <w:vAlign w:val="bottom"/>
            <w:hideMark/>
          </w:tcPr>
          <w:p w14:paraId="29FC0D1E" w14:textId="77777777" w:rsidR="00605BEC" w:rsidRPr="00605BEC" w:rsidRDefault="00605BEC" w:rsidP="00605BEC">
            <w:pPr>
              <w:spacing w:after="0" w:line="240" w:lineRule="auto"/>
              <w:rPr>
                <w:rFonts w:ascii="Calibri" w:eastAsia="Times New Roman" w:hAnsi="Calibri" w:cs="Calibri"/>
                <w:b/>
                <w:bCs/>
                <w:color w:val="FF0000"/>
                <w:lang w:eastAsia="fr-FR"/>
              </w:rPr>
            </w:pPr>
            <w:r w:rsidRPr="00605BEC">
              <w:rPr>
                <w:rFonts w:ascii="Calibri" w:eastAsia="Times New Roman" w:hAnsi="Calibri" w:cs="Calibri"/>
                <w:b/>
                <w:bCs/>
                <w:color w:val="FF0000"/>
                <w:lang w:eastAsia="fr-FR"/>
              </w:rPr>
              <w:t>177</w:t>
            </w:r>
          </w:p>
        </w:tc>
        <w:tc>
          <w:tcPr>
            <w:tcW w:w="1021" w:type="dxa"/>
            <w:tcBorders>
              <w:top w:val="nil"/>
              <w:left w:val="nil"/>
              <w:bottom w:val="single" w:sz="4" w:space="0" w:color="auto"/>
              <w:right w:val="single" w:sz="4" w:space="0" w:color="auto"/>
            </w:tcBorders>
            <w:shd w:val="clear" w:color="auto" w:fill="auto"/>
            <w:noWrap/>
            <w:vAlign w:val="bottom"/>
            <w:hideMark/>
          </w:tcPr>
          <w:p w14:paraId="45901017" w14:textId="77777777" w:rsidR="00605BEC" w:rsidRPr="00605BEC" w:rsidRDefault="00605BEC" w:rsidP="00605BEC">
            <w:pPr>
              <w:spacing w:after="0" w:line="240" w:lineRule="auto"/>
              <w:rPr>
                <w:rFonts w:ascii="Calibri" w:eastAsia="Times New Roman" w:hAnsi="Calibri" w:cs="Calibri"/>
                <w:b/>
                <w:bCs/>
                <w:color w:val="FF0000"/>
                <w:lang w:eastAsia="fr-FR"/>
              </w:rPr>
            </w:pPr>
            <w:r w:rsidRPr="00605BEC">
              <w:rPr>
                <w:rFonts w:ascii="Calibri" w:eastAsia="Times New Roman" w:hAnsi="Calibri" w:cs="Calibri"/>
                <w:b/>
                <w:bCs/>
                <w:color w:val="FF0000"/>
                <w:lang w:eastAsia="fr-FR"/>
              </w:rPr>
              <w:t>174,5</w:t>
            </w:r>
          </w:p>
        </w:tc>
        <w:tc>
          <w:tcPr>
            <w:tcW w:w="860" w:type="dxa"/>
            <w:tcBorders>
              <w:top w:val="nil"/>
              <w:left w:val="nil"/>
              <w:bottom w:val="single" w:sz="4" w:space="0" w:color="auto"/>
              <w:right w:val="single" w:sz="4" w:space="0" w:color="auto"/>
            </w:tcBorders>
            <w:shd w:val="clear" w:color="000000" w:fill="E2EFDA"/>
            <w:noWrap/>
            <w:vAlign w:val="bottom"/>
            <w:hideMark/>
          </w:tcPr>
          <w:p w14:paraId="42C6142D" w14:textId="77777777" w:rsidR="00605BEC" w:rsidRPr="00605BEC" w:rsidRDefault="00605BEC" w:rsidP="00605BEC">
            <w:pPr>
              <w:spacing w:after="0" w:line="240" w:lineRule="auto"/>
              <w:rPr>
                <w:rFonts w:ascii="Calibri" w:eastAsia="Times New Roman" w:hAnsi="Calibri" w:cs="Calibri"/>
                <w:b/>
                <w:bCs/>
                <w:color w:val="FF0000"/>
                <w:lang w:eastAsia="fr-FR"/>
              </w:rPr>
            </w:pPr>
            <w:r w:rsidRPr="00605BEC">
              <w:rPr>
                <w:rFonts w:ascii="Calibri" w:eastAsia="Times New Roman" w:hAnsi="Calibri" w:cs="Calibri"/>
                <w:b/>
                <w:bCs/>
                <w:color w:val="FF0000"/>
                <w:lang w:eastAsia="fr-FR"/>
              </w:rPr>
              <w:t>2,9</w:t>
            </w:r>
          </w:p>
        </w:tc>
        <w:tc>
          <w:tcPr>
            <w:tcW w:w="1248" w:type="dxa"/>
            <w:tcBorders>
              <w:top w:val="nil"/>
              <w:left w:val="nil"/>
              <w:bottom w:val="single" w:sz="4" w:space="0" w:color="auto"/>
              <w:right w:val="single" w:sz="8" w:space="0" w:color="auto"/>
            </w:tcBorders>
            <w:shd w:val="clear" w:color="000000" w:fill="E2EFDA"/>
            <w:noWrap/>
            <w:vAlign w:val="bottom"/>
            <w:hideMark/>
          </w:tcPr>
          <w:p w14:paraId="4400E9AD" w14:textId="77777777" w:rsidR="00605BEC" w:rsidRPr="00605BEC" w:rsidRDefault="00605BEC" w:rsidP="00605BEC">
            <w:pPr>
              <w:spacing w:after="0" w:line="240" w:lineRule="auto"/>
              <w:rPr>
                <w:rFonts w:ascii="Calibri" w:eastAsia="Times New Roman" w:hAnsi="Calibri" w:cs="Calibri"/>
                <w:b/>
                <w:bCs/>
                <w:color w:val="FF0000"/>
                <w:lang w:eastAsia="fr-FR"/>
              </w:rPr>
            </w:pPr>
            <w:r w:rsidRPr="00605BEC">
              <w:rPr>
                <w:rFonts w:ascii="Calibri" w:eastAsia="Times New Roman" w:hAnsi="Calibri" w:cs="Calibri"/>
                <w:b/>
                <w:bCs/>
                <w:color w:val="FF0000"/>
                <w:lang w:eastAsia="fr-FR"/>
              </w:rPr>
              <w:t>2,0</w:t>
            </w:r>
          </w:p>
        </w:tc>
      </w:tr>
      <w:tr w:rsidR="00605BEC" w:rsidRPr="00605BEC" w14:paraId="225DE9BF" w14:textId="77777777" w:rsidTr="00605BEC">
        <w:trPr>
          <w:trHeight w:val="300"/>
        </w:trPr>
        <w:tc>
          <w:tcPr>
            <w:tcW w:w="2200" w:type="dxa"/>
            <w:tcBorders>
              <w:top w:val="nil"/>
              <w:left w:val="single" w:sz="8" w:space="0" w:color="auto"/>
              <w:bottom w:val="single" w:sz="4" w:space="0" w:color="auto"/>
              <w:right w:val="single" w:sz="4" w:space="0" w:color="auto"/>
            </w:tcBorders>
            <w:shd w:val="clear" w:color="auto" w:fill="auto"/>
            <w:noWrap/>
            <w:vAlign w:val="bottom"/>
            <w:hideMark/>
          </w:tcPr>
          <w:p w14:paraId="1E6352E2" w14:textId="77777777" w:rsidR="00605BEC" w:rsidRPr="00605BEC" w:rsidRDefault="00605BEC" w:rsidP="00605BEC">
            <w:pPr>
              <w:spacing w:after="0" w:line="240" w:lineRule="auto"/>
              <w:rPr>
                <w:rFonts w:ascii="Arial" w:eastAsia="Times New Roman" w:hAnsi="Arial" w:cs="Arial"/>
                <w:b/>
                <w:bCs/>
                <w:color w:val="0000FF"/>
                <w:sz w:val="20"/>
                <w:szCs w:val="20"/>
                <w:lang w:eastAsia="fr-FR"/>
              </w:rPr>
            </w:pPr>
            <w:r w:rsidRPr="00605BEC">
              <w:rPr>
                <w:rFonts w:ascii="Arial" w:eastAsia="Times New Roman" w:hAnsi="Arial" w:cs="Arial"/>
                <w:b/>
                <w:bCs/>
                <w:color w:val="0000FF"/>
                <w:sz w:val="20"/>
                <w:szCs w:val="20"/>
                <w:lang w:eastAsia="fr-FR"/>
              </w:rPr>
              <w:t>Total Livres Jeunesse</w:t>
            </w:r>
          </w:p>
        </w:tc>
        <w:tc>
          <w:tcPr>
            <w:tcW w:w="960" w:type="dxa"/>
            <w:tcBorders>
              <w:top w:val="nil"/>
              <w:left w:val="nil"/>
              <w:bottom w:val="single" w:sz="4" w:space="0" w:color="auto"/>
              <w:right w:val="single" w:sz="4" w:space="0" w:color="auto"/>
            </w:tcBorders>
            <w:shd w:val="clear" w:color="auto" w:fill="auto"/>
            <w:noWrap/>
            <w:vAlign w:val="bottom"/>
            <w:hideMark/>
          </w:tcPr>
          <w:p w14:paraId="636F6D1C"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113578</w:t>
            </w:r>
          </w:p>
        </w:tc>
        <w:tc>
          <w:tcPr>
            <w:tcW w:w="960" w:type="dxa"/>
            <w:tcBorders>
              <w:top w:val="nil"/>
              <w:left w:val="nil"/>
              <w:bottom w:val="single" w:sz="4" w:space="0" w:color="auto"/>
              <w:right w:val="single" w:sz="4" w:space="0" w:color="auto"/>
            </w:tcBorders>
            <w:shd w:val="clear" w:color="auto" w:fill="auto"/>
            <w:noWrap/>
            <w:vAlign w:val="bottom"/>
            <w:hideMark/>
          </w:tcPr>
          <w:p w14:paraId="44B9B02D"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84262</w:t>
            </w:r>
          </w:p>
        </w:tc>
        <w:tc>
          <w:tcPr>
            <w:tcW w:w="1100" w:type="dxa"/>
            <w:tcBorders>
              <w:top w:val="nil"/>
              <w:left w:val="nil"/>
              <w:bottom w:val="single" w:sz="4" w:space="0" w:color="auto"/>
              <w:right w:val="single" w:sz="4" w:space="0" w:color="auto"/>
            </w:tcBorders>
            <w:shd w:val="clear" w:color="000000" w:fill="E2EFDA"/>
            <w:noWrap/>
            <w:vAlign w:val="bottom"/>
            <w:hideMark/>
          </w:tcPr>
          <w:p w14:paraId="22A8827F"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74,2</w:t>
            </w:r>
          </w:p>
        </w:tc>
        <w:tc>
          <w:tcPr>
            <w:tcW w:w="1180" w:type="dxa"/>
            <w:tcBorders>
              <w:top w:val="nil"/>
              <w:left w:val="nil"/>
              <w:bottom w:val="single" w:sz="4" w:space="0" w:color="auto"/>
              <w:right w:val="single" w:sz="4" w:space="0" w:color="auto"/>
            </w:tcBorders>
            <w:shd w:val="clear" w:color="auto" w:fill="auto"/>
            <w:noWrap/>
            <w:vAlign w:val="bottom"/>
            <w:hideMark/>
          </w:tcPr>
          <w:p w14:paraId="35A2F4F0"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37507</w:t>
            </w:r>
          </w:p>
        </w:tc>
        <w:tc>
          <w:tcPr>
            <w:tcW w:w="980" w:type="dxa"/>
            <w:tcBorders>
              <w:top w:val="nil"/>
              <w:left w:val="nil"/>
              <w:bottom w:val="single" w:sz="4" w:space="0" w:color="auto"/>
              <w:right w:val="single" w:sz="4" w:space="0" w:color="auto"/>
            </w:tcBorders>
            <w:shd w:val="clear" w:color="auto" w:fill="auto"/>
            <w:noWrap/>
            <w:vAlign w:val="bottom"/>
            <w:hideMark/>
          </w:tcPr>
          <w:p w14:paraId="479B7ADF"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33,0</w:t>
            </w:r>
          </w:p>
        </w:tc>
        <w:tc>
          <w:tcPr>
            <w:tcW w:w="1100" w:type="dxa"/>
            <w:tcBorders>
              <w:top w:val="nil"/>
              <w:left w:val="nil"/>
              <w:bottom w:val="single" w:sz="4" w:space="0" w:color="auto"/>
              <w:right w:val="single" w:sz="4" w:space="0" w:color="auto"/>
            </w:tcBorders>
            <w:shd w:val="clear" w:color="auto" w:fill="auto"/>
            <w:noWrap/>
            <w:vAlign w:val="bottom"/>
            <w:hideMark/>
          </w:tcPr>
          <w:p w14:paraId="32C59521"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31018</w:t>
            </w:r>
          </w:p>
        </w:tc>
        <w:tc>
          <w:tcPr>
            <w:tcW w:w="1433" w:type="dxa"/>
            <w:tcBorders>
              <w:top w:val="nil"/>
              <w:left w:val="nil"/>
              <w:bottom w:val="single" w:sz="4" w:space="0" w:color="auto"/>
              <w:right w:val="single" w:sz="4" w:space="0" w:color="auto"/>
            </w:tcBorders>
            <w:shd w:val="clear" w:color="000000" w:fill="E2EFDA"/>
            <w:noWrap/>
            <w:vAlign w:val="bottom"/>
            <w:hideMark/>
          </w:tcPr>
          <w:p w14:paraId="60F6DDD7"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82,7</w:t>
            </w:r>
          </w:p>
        </w:tc>
        <w:tc>
          <w:tcPr>
            <w:tcW w:w="698" w:type="dxa"/>
            <w:tcBorders>
              <w:top w:val="nil"/>
              <w:left w:val="nil"/>
              <w:bottom w:val="single" w:sz="4" w:space="0" w:color="auto"/>
              <w:right w:val="single" w:sz="4" w:space="0" w:color="auto"/>
            </w:tcBorders>
            <w:shd w:val="clear" w:color="auto" w:fill="auto"/>
            <w:noWrap/>
            <w:vAlign w:val="bottom"/>
            <w:hideMark/>
          </w:tcPr>
          <w:p w14:paraId="79A96C8D"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8158</w:t>
            </w:r>
          </w:p>
        </w:tc>
        <w:tc>
          <w:tcPr>
            <w:tcW w:w="1021" w:type="dxa"/>
            <w:tcBorders>
              <w:top w:val="nil"/>
              <w:left w:val="nil"/>
              <w:bottom w:val="single" w:sz="4" w:space="0" w:color="auto"/>
              <w:right w:val="single" w:sz="4" w:space="0" w:color="auto"/>
            </w:tcBorders>
            <w:shd w:val="clear" w:color="auto" w:fill="auto"/>
            <w:noWrap/>
            <w:vAlign w:val="bottom"/>
            <w:hideMark/>
          </w:tcPr>
          <w:p w14:paraId="73B64931"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7714</w:t>
            </w:r>
          </w:p>
        </w:tc>
        <w:tc>
          <w:tcPr>
            <w:tcW w:w="860" w:type="dxa"/>
            <w:tcBorders>
              <w:top w:val="nil"/>
              <w:left w:val="nil"/>
              <w:bottom w:val="single" w:sz="4" w:space="0" w:color="auto"/>
              <w:right w:val="single" w:sz="4" w:space="0" w:color="auto"/>
            </w:tcBorders>
            <w:shd w:val="clear" w:color="000000" w:fill="E2EFDA"/>
            <w:noWrap/>
            <w:vAlign w:val="bottom"/>
            <w:hideMark/>
          </w:tcPr>
          <w:p w14:paraId="3322D343"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7,7</w:t>
            </w:r>
          </w:p>
        </w:tc>
        <w:tc>
          <w:tcPr>
            <w:tcW w:w="1248" w:type="dxa"/>
            <w:tcBorders>
              <w:top w:val="nil"/>
              <w:left w:val="nil"/>
              <w:bottom w:val="single" w:sz="4" w:space="0" w:color="auto"/>
              <w:right w:val="single" w:sz="8" w:space="0" w:color="auto"/>
            </w:tcBorders>
            <w:shd w:val="clear" w:color="000000" w:fill="E2EFDA"/>
            <w:noWrap/>
            <w:vAlign w:val="bottom"/>
            <w:hideMark/>
          </w:tcPr>
          <w:p w14:paraId="5A0F91EC"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7,4</w:t>
            </w:r>
          </w:p>
        </w:tc>
      </w:tr>
      <w:tr w:rsidR="00605BEC" w:rsidRPr="00605BEC" w14:paraId="57F209A9" w14:textId="77777777" w:rsidTr="00605BEC">
        <w:trPr>
          <w:trHeight w:val="300"/>
        </w:trPr>
        <w:tc>
          <w:tcPr>
            <w:tcW w:w="2200" w:type="dxa"/>
            <w:tcBorders>
              <w:top w:val="nil"/>
              <w:left w:val="single" w:sz="8" w:space="0" w:color="auto"/>
              <w:bottom w:val="single" w:sz="4" w:space="0" w:color="auto"/>
              <w:right w:val="single" w:sz="4" w:space="0" w:color="auto"/>
            </w:tcBorders>
            <w:shd w:val="clear" w:color="auto" w:fill="auto"/>
            <w:noWrap/>
            <w:vAlign w:val="bottom"/>
            <w:hideMark/>
          </w:tcPr>
          <w:p w14:paraId="07DD0428" w14:textId="77777777" w:rsidR="00605BEC" w:rsidRPr="00605BEC" w:rsidRDefault="00605BEC" w:rsidP="00605BEC">
            <w:pPr>
              <w:spacing w:after="0" w:line="240" w:lineRule="auto"/>
              <w:rPr>
                <w:rFonts w:ascii="Arial" w:eastAsia="Times New Roman" w:hAnsi="Arial" w:cs="Arial"/>
                <w:b/>
                <w:bCs/>
                <w:color w:val="0000FF"/>
                <w:sz w:val="20"/>
                <w:szCs w:val="20"/>
                <w:lang w:eastAsia="fr-FR"/>
              </w:rPr>
            </w:pPr>
            <w:r w:rsidRPr="00605BEC">
              <w:rPr>
                <w:rFonts w:ascii="Arial" w:eastAsia="Times New Roman" w:hAnsi="Arial" w:cs="Arial"/>
                <w:b/>
                <w:bCs/>
                <w:color w:val="0000FF"/>
                <w:sz w:val="20"/>
                <w:szCs w:val="20"/>
                <w:lang w:eastAsia="fr-FR"/>
              </w:rPr>
              <w:t>Total Livres</w:t>
            </w:r>
          </w:p>
        </w:tc>
        <w:tc>
          <w:tcPr>
            <w:tcW w:w="960" w:type="dxa"/>
            <w:tcBorders>
              <w:top w:val="nil"/>
              <w:left w:val="nil"/>
              <w:bottom w:val="single" w:sz="4" w:space="0" w:color="auto"/>
              <w:right w:val="single" w:sz="4" w:space="0" w:color="auto"/>
            </w:tcBorders>
            <w:shd w:val="clear" w:color="auto" w:fill="auto"/>
            <w:noWrap/>
            <w:vAlign w:val="bottom"/>
            <w:hideMark/>
          </w:tcPr>
          <w:p w14:paraId="44F515BF"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187835</w:t>
            </w:r>
          </w:p>
        </w:tc>
        <w:tc>
          <w:tcPr>
            <w:tcW w:w="960" w:type="dxa"/>
            <w:tcBorders>
              <w:top w:val="nil"/>
              <w:left w:val="nil"/>
              <w:bottom w:val="single" w:sz="4" w:space="0" w:color="auto"/>
              <w:right w:val="single" w:sz="4" w:space="0" w:color="auto"/>
            </w:tcBorders>
            <w:shd w:val="clear" w:color="auto" w:fill="auto"/>
            <w:noWrap/>
            <w:vAlign w:val="bottom"/>
            <w:hideMark/>
          </w:tcPr>
          <w:p w14:paraId="09502877"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139193</w:t>
            </w:r>
          </w:p>
        </w:tc>
        <w:tc>
          <w:tcPr>
            <w:tcW w:w="1100" w:type="dxa"/>
            <w:tcBorders>
              <w:top w:val="nil"/>
              <w:left w:val="nil"/>
              <w:bottom w:val="single" w:sz="4" w:space="0" w:color="auto"/>
              <w:right w:val="single" w:sz="4" w:space="0" w:color="auto"/>
            </w:tcBorders>
            <w:shd w:val="clear" w:color="000000" w:fill="E2EFDA"/>
            <w:noWrap/>
            <w:vAlign w:val="bottom"/>
            <w:hideMark/>
          </w:tcPr>
          <w:p w14:paraId="632D1C2B"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74,1</w:t>
            </w:r>
          </w:p>
        </w:tc>
        <w:tc>
          <w:tcPr>
            <w:tcW w:w="1180" w:type="dxa"/>
            <w:tcBorders>
              <w:top w:val="nil"/>
              <w:left w:val="nil"/>
              <w:bottom w:val="single" w:sz="4" w:space="0" w:color="auto"/>
              <w:right w:val="single" w:sz="4" w:space="0" w:color="auto"/>
            </w:tcBorders>
            <w:shd w:val="clear" w:color="auto" w:fill="auto"/>
            <w:noWrap/>
            <w:vAlign w:val="bottom"/>
            <w:hideMark/>
          </w:tcPr>
          <w:p w14:paraId="549E8DA3"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64278</w:t>
            </w:r>
          </w:p>
        </w:tc>
        <w:tc>
          <w:tcPr>
            <w:tcW w:w="980" w:type="dxa"/>
            <w:tcBorders>
              <w:top w:val="nil"/>
              <w:left w:val="nil"/>
              <w:bottom w:val="single" w:sz="4" w:space="0" w:color="auto"/>
              <w:right w:val="single" w:sz="4" w:space="0" w:color="auto"/>
            </w:tcBorders>
            <w:shd w:val="clear" w:color="auto" w:fill="auto"/>
            <w:noWrap/>
            <w:vAlign w:val="bottom"/>
            <w:hideMark/>
          </w:tcPr>
          <w:p w14:paraId="61AC9542"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34,2</w:t>
            </w:r>
          </w:p>
        </w:tc>
        <w:tc>
          <w:tcPr>
            <w:tcW w:w="1100" w:type="dxa"/>
            <w:tcBorders>
              <w:top w:val="nil"/>
              <w:left w:val="nil"/>
              <w:bottom w:val="single" w:sz="4" w:space="0" w:color="auto"/>
              <w:right w:val="single" w:sz="4" w:space="0" w:color="auto"/>
            </w:tcBorders>
            <w:shd w:val="clear" w:color="auto" w:fill="auto"/>
            <w:noWrap/>
            <w:vAlign w:val="bottom"/>
            <w:hideMark/>
          </w:tcPr>
          <w:p w14:paraId="34E6E629"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52681</w:t>
            </w:r>
          </w:p>
        </w:tc>
        <w:tc>
          <w:tcPr>
            <w:tcW w:w="1433" w:type="dxa"/>
            <w:tcBorders>
              <w:top w:val="nil"/>
              <w:left w:val="nil"/>
              <w:bottom w:val="single" w:sz="4" w:space="0" w:color="auto"/>
              <w:right w:val="single" w:sz="4" w:space="0" w:color="auto"/>
            </w:tcBorders>
            <w:shd w:val="clear" w:color="000000" w:fill="E2EFDA"/>
            <w:noWrap/>
            <w:vAlign w:val="bottom"/>
            <w:hideMark/>
          </w:tcPr>
          <w:p w14:paraId="19187CED"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82,0</w:t>
            </w:r>
          </w:p>
        </w:tc>
        <w:tc>
          <w:tcPr>
            <w:tcW w:w="698" w:type="dxa"/>
            <w:tcBorders>
              <w:top w:val="nil"/>
              <w:left w:val="nil"/>
              <w:bottom w:val="single" w:sz="4" w:space="0" w:color="auto"/>
              <w:right w:val="single" w:sz="4" w:space="0" w:color="auto"/>
            </w:tcBorders>
            <w:shd w:val="clear" w:color="auto" w:fill="auto"/>
            <w:noWrap/>
            <w:vAlign w:val="bottom"/>
            <w:hideMark/>
          </w:tcPr>
          <w:p w14:paraId="5B7D5541"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12798</w:t>
            </w:r>
          </w:p>
        </w:tc>
        <w:tc>
          <w:tcPr>
            <w:tcW w:w="1021" w:type="dxa"/>
            <w:tcBorders>
              <w:top w:val="nil"/>
              <w:left w:val="nil"/>
              <w:bottom w:val="single" w:sz="4" w:space="0" w:color="auto"/>
              <w:right w:val="single" w:sz="4" w:space="0" w:color="auto"/>
            </w:tcBorders>
            <w:shd w:val="clear" w:color="auto" w:fill="auto"/>
            <w:noWrap/>
            <w:vAlign w:val="bottom"/>
            <w:hideMark/>
          </w:tcPr>
          <w:p w14:paraId="723C918D"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12323</w:t>
            </w:r>
          </w:p>
        </w:tc>
        <w:tc>
          <w:tcPr>
            <w:tcW w:w="860" w:type="dxa"/>
            <w:tcBorders>
              <w:top w:val="nil"/>
              <w:left w:val="nil"/>
              <w:bottom w:val="single" w:sz="4" w:space="0" w:color="auto"/>
              <w:right w:val="single" w:sz="4" w:space="0" w:color="auto"/>
            </w:tcBorders>
            <w:shd w:val="clear" w:color="000000" w:fill="E2EFDA"/>
            <w:noWrap/>
            <w:vAlign w:val="bottom"/>
            <w:hideMark/>
          </w:tcPr>
          <w:p w14:paraId="18A8C07E"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7,3</w:t>
            </w:r>
          </w:p>
        </w:tc>
        <w:tc>
          <w:tcPr>
            <w:tcW w:w="1248" w:type="dxa"/>
            <w:tcBorders>
              <w:top w:val="nil"/>
              <w:left w:val="nil"/>
              <w:bottom w:val="single" w:sz="4" w:space="0" w:color="auto"/>
              <w:right w:val="single" w:sz="8" w:space="0" w:color="auto"/>
            </w:tcBorders>
            <w:shd w:val="clear" w:color="000000" w:fill="E2EFDA"/>
            <w:noWrap/>
            <w:vAlign w:val="bottom"/>
            <w:hideMark/>
          </w:tcPr>
          <w:p w14:paraId="1CED5567"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7,6</w:t>
            </w:r>
          </w:p>
        </w:tc>
      </w:tr>
      <w:tr w:rsidR="00605BEC" w:rsidRPr="00605BEC" w14:paraId="0516CEB8" w14:textId="77777777" w:rsidTr="00605BEC">
        <w:trPr>
          <w:trHeight w:val="315"/>
        </w:trPr>
        <w:tc>
          <w:tcPr>
            <w:tcW w:w="2200" w:type="dxa"/>
            <w:tcBorders>
              <w:top w:val="nil"/>
              <w:left w:val="single" w:sz="8" w:space="0" w:color="auto"/>
              <w:bottom w:val="single" w:sz="8" w:space="0" w:color="auto"/>
              <w:right w:val="single" w:sz="4" w:space="0" w:color="auto"/>
            </w:tcBorders>
            <w:shd w:val="clear" w:color="auto" w:fill="auto"/>
            <w:noWrap/>
            <w:vAlign w:val="bottom"/>
            <w:hideMark/>
          </w:tcPr>
          <w:p w14:paraId="7B698FE7" w14:textId="77777777" w:rsidR="00605BEC" w:rsidRPr="00605BEC" w:rsidRDefault="00605BEC" w:rsidP="00605BEC">
            <w:pPr>
              <w:spacing w:after="0" w:line="240" w:lineRule="auto"/>
              <w:rPr>
                <w:rFonts w:ascii="Arial" w:eastAsia="Times New Roman" w:hAnsi="Arial" w:cs="Arial"/>
                <w:b/>
                <w:bCs/>
                <w:color w:val="0000FF"/>
                <w:sz w:val="20"/>
                <w:szCs w:val="20"/>
                <w:lang w:eastAsia="fr-FR"/>
              </w:rPr>
            </w:pPr>
            <w:r w:rsidRPr="00605BEC">
              <w:rPr>
                <w:rFonts w:ascii="Arial" w:eastAsia="Times New Roman" w:hAnsi="Arial" w:cs="Arial"/>
                <w:b/>
                <w:bCs/>
                <w:color w:val="0000FF"/>
                <w:sz w:val="20"/>
                <w:szCs w:val="20"/>
                <w:lang w:eastAsia="fr-FR"/>
              </w:rPr>
              <w:t>TOTAL</w:t>
            </w:r>
          </w:p>
        </w:tc>
        <w:tc>
          <w:tcPr>
            <w:tcW w:w="960" w:type="dxa"/>
            <w:tcBorders>
              <w:top w:val="nil"/>
              <w:left w:val="nil"/>
              <w:bottom w:val="single" w:sz="8" w:space="0" w:color="auto"/>
              <w:right w:val="single" w:sz="4" w:space="0" w:color="auto"/>
            </w:tcBorders>
            <w:shd w:val="clear" w:color="auto" w:fill="auto"/>
            <w:noWrap/>
            <w:vAlign w:val="bottom"/>
            <w:hideMark/>
          </w:tcPr>
          <w:p w14:paraId="1BC28642"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208253</w:t>
            </w:r>
          </w:p>
        </w:tc>
        <w:tc>
          <w:tcPr>
            <w:tcW w:w="960" w:type="dxa"/>
            <w:tcBorders>
              <w:top w:val="nil"/>
              <w:left w:val="nil"/>
              <w:bottom w:val="single" w:sz="8" w:space="0" w:color="auto"/>
              <w:right w:val="single" w:sz="4" w:space="0" w:color="auto"/>
            </w:tcBorders>
            <w:shd w:val="clear" w:color="auto" w:fill="auto"/>
            <w:noWrap/>
            <w:vAlign w:val="bottom"/>
            <w:hideMark/>
          </w:tcPr>
          <w:p w14:paraId="10A556D7"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153006</w:t>
            </w:r>
          </w:p>
        </w:tc>
        <w:tc>
          <w:tcPr>
            <w:tcW w:w="1100" w:type="dxa"/>
            <w:tcBorders>
              <w:top w:val="nil"/>
              <w:left w:val="nil"/>
              <w:bottom w:val="single" w:sz="8" w:space="0" w:color="auto"/>
              <w:right w:val="single" w:sz="4" w:space="0" w:color="auto"/>
            </w:tcBorders>
            <w:shd w:val="clear" w:color="000000" w:fill="E2EFDA"/>
            <w:noWrap/>
            <w:vAlign w:val="bottom"/>
            <w:hideMark/>
          </w:tcPr>
          <w:p w14:paraId="320126CF"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73,5</w:t>
            </w:r>
          </w:p>
        </w:tc>
        <w:tc>
          <w:tcPr>
            <w:tcW w:w="1180" w:type="dxa"/>
            <w:tcBorders>
              <w:top w:val="nil"/>
              <w:left w:val="nil"/>
              <w:bottom w:val="single" w:sz="8" w:space="0" w:color="auto"/>
              <w:right w:val="single" w:sz="4" w:space="0" w:color="auto"/>
            </w:tcBorders>
            <w:shd w:val="clear" w:color="auto" w:fill="auto"/>
            <w:noWrap/>
            <w:vAlign w:val="bottom"/>
            <w:hideMark/>
          </w:tcPr>
          <w:p w14:paraId="713AAF95"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70525</w:t>
            </w:r>
          </w:p>
        </w:tc>
        <w:tc>
          <w:tcPr>
            <w:tcW w:w="980" w:type="dxa"/>
            <w:tcBorders>
              <w:top w:val="nil"/>
              <w:left w:val="nil"/>
              <w:bottom w:val="single" w:sz="8" w:space="0" w:color="auto"/>
              <w:right w:val="single" w:sz="4" w:space="0" w:color="auto"/>
            </w:tcBorders>
            <w:shd w:val="clear" w:color="auto" w:fill="auto"/>
            <w:noWrap/>
            <w:vAlign w:val="bottom"/>
            <w:hideMark/>
          </w:tcPr>
          <w:p w14:paraId="736EE5E8"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33,9</w:t>
            </w:r>
          </w:p>
        </w:tc>
        <w:tc>
          <w:tcPr>
            <w:tcW w:w="1100" w:type="dxa"/>
            <w:tcBorders>
              <w:top w:val="nil"/>
              <w:left w:val="nil"/>
              <w:bottom w:val="single" w:sz="8" w:space="0" w:color="auto"/>
              <w:right w:val="single" w:sz="4" w:space="0" w:color="auto"/>
            </w:tcBorders>
            <w:shd w:val="clear" w:color="auto" w:fill="auto"/>
            <w:noWrap/>
            <w:vAlign w:val="bottom"/>
            <w:hideMark/>
          </w:tcPr>
          <w:p w14:paraId="0076DC03"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57259</w:t>
            </w:r>
          </w:p>
        </w:tc>
        <w:tc>
          <w:tcPr>
            <w:tcW w:w="1433" w:type="dxa"/>
            <w:tcBorders>
              <w:top w:val="nil"/>
              <w:left w:val="nil"/>
              <w:bottom w:val="single" w:sz="8" w:space="0" w:color="auto"/>
              <w:right w:val="single" w:sz="4" w:space="0" w:color="auto"/>
            </w:tcBorders>
            <w:shd w:val="clear" w:color="000000" w:fill="E2EFDA"/>
            <w:noWrap/>
            <w:vAlign w:val="bottom"/>
            <w:hideMark/>
          </w:tcPr>
          <w:p w14:paraId="6AE313C3"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81,2</w:t>
            </w:r>
          </w:p>
        </w:tc>
        <w:tc>
          <w:tcPr>
            <w:tcW w:w="698" w:type="dxa"/>
            <w:tcBorders>
              <w:top w:val="nil"/>
              <w:left w:val="nil"/>
              <w:bottom w:val="single" w:sz="8" w:space="0" w:color="auto"/>
              <w:right w:val="single" w:sz="4" w:space="0" w:color="auto"/>
            </w:tcBorders>
            <w:shd w:val="clear" w:color="auto" w:fill="auto"/>
            <w:noWrap/>
            <w:vAlign w:val="bottom"/>
            <w:hideMark/>
          </w:tcPr>
          <w:p w14:paraId="247A1448"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13840</w:t>
            </w:r>
          </w:p>
        </w:tc>
        <w:tc>
          <w:tcPr>
            <w:tcW w:w="1021" w:type="dxa"/>
            <w:tcBorders>
              <w:top w:val="nil"/>
              <w:left w:val="nil"/>
              <w:bottom w:val="single" w:sz="8" w:space="0" w:color="auto"/>
              <w:right w:val="single" w:sz="4" w:space="0" w:color="auto"/>
            </w:tcBorders>
            <w:shd w:val="clear" w:color="auto" w:fill="auto"/>
            <w:noWrap/>
            <w:vAlign w:val="bottom"/>
            <w:hideMark/>
          </w:tcPr>
          <w:p w14:paraId="7A68D782"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13471</w:t>
            </w:r>
          </w:p>
        </w:tc>
        <w:tc>
          <w:tcPr>
            <w:tcW w:w="860" w:type="dxa"/>
            <w:tcBorders>
              <w:top w:val="nil"/>
              <w:left w:val="nil"/>
              <w:bottom w:val="single" w:sz="8" w:space="0" w:color="auto"/>
              <w:right w:val="single" w:sz="4" w:space="0" w:color="auto"/>
            </w:tcBorders>
            <w:shd w:val="clear" w:color="000000" w:fill="E2EFDA"/>
            <w:noWrap/>
            <w:vAlign w:val="bottom"/>
            <w:hideMark/>
          </w:tcPr>
          <w:p w14:paraId="23208FC3"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7,4</w:t>
            </w:r>
          </w:p>
        </w:tc>
        <w:tc>
          <w:tcPr>
            <w:tcW w:w="1248" w:type="dxa"/>
            <w:tcBorders>
              <w:top w:val="nil"/>
              <w:left w:val="nil"/>
              <w:bottom w:val="single" w:sz="8" w:space="0" w:color="auto"/>
              <w:right w:val="single" w:sz="8" w:space="0" w:color="auto"/>
            </w:tcBorders>
            <w:shd w:val="clear" w:color="000000" w:fill="E2EFDA"/>
            <w:noWrap/>
            <w:vAlign w:val="bottom"/>
            <w:hideMark/>
          </w:tcPr>
          <w:p w14:paraId="3337F74B"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7,7</w:t>
            </w:r>
          </w:p>
        </w:tc>
      </w:tr>
    </w:tbl>
    <w:p w14:paraId="72E5C720" w14:textId="77777777" w:rsidR="00605BEC" w:rsidRDefault="00605BEC" w:rsidP="00542EB2"/>
    <w:p w14:paraId="412C488A" w14:textId="5B5902C2" w:rsidR="005458D9" w:rsidRDefault="00605BEC" w:rsidP="00605BEC">
      <w:pPr>
        <w:pStyle w:val="Titre2"/>
      </w:pPr>
      <w:bookmarkStart w:id="14" w:name="_Toc189833014"/>
      <w:r>
        <w:lastRenderedPageBreak/>
        <w:t>2022 (données 2021)</w:t>
      </w:r>
      <w:bookmarkEnd w:id="14"/>
    </w:p>
    <w:tbl>
      <w:tblPr>
        <w:tblW w:w="13740" w:type="dxa"/>
        <w:tblCellMar>
          <w:left w:w="70" w:type="dxa"/>
          <w:right w:w="70" w:type="dxa"/>
        </w:tblCellMar>
        <w:tblLook w:val="04A0" w:firstRow="1" w:lastRow="0" w:firstColumn="1" w:lastColumn="0" w:noHBand="0" w:noVBand="1"/>
      </w:tblPr>
      <w:tblGrid>
        <w:gridCol w:w="2068"/>
        <w:gridCol w:w="1006"/>
        <w:gridCol w:w="893"/>
        <w:gridCol w:w="1268"/>
        <w:gridCol w:w="1134"/>
        <w:gridCol w:w="992"/>
        <w:gridCol w:w="1134"/>
        <w:gridCol w:w="1418"/>
        <w:gridCol w:w="698"/>
        <w:gridCol w:w="1021"/>
        <w:gridCol w:w="832"/>
        <w:gridCol w:w="1276"/>
      </w:tblGrid>
      <w:tr w:rsidR="00605BEC" w:rsidRPr="00605BEC" w14:paraId="439C68E0" w14:textId="77777777" w:rsidTr="00605BEC">
        <w:trPr>
          <w:trHeight w:val="300"/>
        </w:trPr>
        <w:tc>
          <w:tcPr>
            <w:tcW w:w="2068"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58358CCB" w14:textId="77777777" w:rsidR="00605BEC" w:rsidRPr="00605BEC" w:rsidRDefault="00605BEC" w:rsidP="00605BEC">
            <w:pPr>
              <w:spacing w:after="0" w:line="240" w:lineRule="auto"/>
              <w:rPr>
                <w:rFonts w:ascii="Calibri" w:eastAsia="Times New Roman" w:hAnsi="Calibri" w:cs="Calibri"/>
                <w:b/>
                <w:bCs/>
                <w:color w:val="000000"/>
                <w:lang w:eastAsia="fr-FR"/>
              </w:rPr>
            </w:pPr>
            <w:r w:rsidRPr="00605BEC">
              <w:rPr>
                <w:rFonts w:ascii="Calibri" w:eastAsia="Times New Roman" w:hAnsi="Calibri" w:cs="Calibri"/>
                <w:b/>
                <w:bCs/>
                <w:color w:val="000000"/>
                <w:lang w:eastAsia="fr-FR"/>
              </w:rPr>
              <w:t>Localisation origine</w:t>
            </w:r>
          </w:p>
        </w:tc>
        <w:tc>
          <w:tcPr>
            <w:tcW w:w="1006" w:type="dxa"/>
            <w:tcBorders>
              <w:top w:val="single" w:sz="8" w:space="0" w:color="auto"/>
              <w:left w:val="nil"/>
              <w:bottom w:val="single" w:sz="4" w:space="0" w:color="auto"/>
              <w:right w:val="single" w:sz="4" w:space="0" w:color="auto"/>
            </w:tcBorders>
            <w:shd w:val="clear" w:color="auto" w:fill="auto"/>
            <w:noWrap/>
            <w:vAlign w:val="bottom"/>
            <w:hideMark/>
          </w:tcPr>
          <w:p w14:paraId="19673E83" w14:textId="77777777" w:rsidR="00605BEC" w:rsidRPr="00605BEC" w:rsidRDefault="00605BEC" w:rsidP="00605BEC">
            <w:pPr>
              <w:spacing w:after="0" w:line="240" w:lineRule="auto"/>
              <w:rPr>
                <w:rFonts w:ascii="Calibri" w:eastAsia="Times New Roman" w:hAnsi="Calibri" w:cs="Calibri"/>
                <w:b/>
                <w:bCs/>
                <w:color w:val="000000"/>
                <w:lang w:eastAsia="fr-FR"/>
              </w:rPr>
            </w:pPr>
            <w:proofErr w:type="gramStart"/>
            <w:r w:rsidRPr="00605BEC">
              <w:rPr>
                <w:rFonts w:ascii="Calibri" w:eastAsia="Times New Roman" w:hAnsi="Calibri" w:cs="Calibri"/>
                <w:b/>
                <w:bCs/>
                <w:color w:val="000000"/>
                <w:lang w:eastAsia="fr-FR"/>
              </w:rPr>
              <w:t>nb</w:t>
            </w:r>
            <w:proofErr w:type="gramEnd"/>
            <w:r w:rsidRPr="00605BEC">
              <w:rPr>
                <w:rFonts w:ascii="Calibri" w:eastAsia="Times New Roman" w:hAnsi="Calibri" w:cs="Calibri"/>
                <w:b/>
                <w:bCs/>
                <w:color w:val="000000"/>
                <w:lang w:eastAsia="fr-FR"/>
              </w:rPr>
              <w:t xml:space="preserve"> docs</w:t>
            </w:r>
          </w:p>
        </w:tc>
        <w:tc>
          <w:tcPr>
            <w:tcW w:w="893" w:type="dxa"/>
            <w:tcBorders>
              <w:top w:val="single" w:sz="8" w:space="0" w:color="auto"/>
              <w:left w:val="nil"/>
              <w:bottom w:val="single" w:sz="4" w:space="0" w:color="auto"/>
              <w:right w:val="single" w:sz="4" w:space="0" w:color="auto"/>
            </w:tcBorders>
            <w:shd w:val="clear" w:color="auto" w:fill="auto"/>
            <w:noWrap/>
            <w:vAlign w:val="bottom"/>
            <w:hideMark/>
          </w:tcPr>
          <w:p w14:paraId="28D5D73F" w14:textId="77777777" w:rsidR="00605BEC" w:rsidRPr="00605BEC" w:rsidRDefault="00605BEC" w:rsidP="00605BEC">
            <w:pPr>
              <w:spacing w:after="0" w:line="240" w:lineRule="auto"/>
              <w:rPr>
                <w:rFonts w:ascii="Calibri" w:eastAsia="Times New Roman" w:hAnsi="Calibri" w:cs="Calibri"/>
                <w:b/>
                <w:bCs/>
                <w:color w:val="000000"/>
                <w:lang w:eastAsia="fr-FR"/>
              </w:rPr>
            </w:pPr>
            <w:proofErr w:type="gramStart"/>
            <w:r w:rsidRPr="00605BEC">
              <w:rPr>
                <w:rFonts w:ascii="Calibri" w:eastAsia="Times New Roman" w:hAnsi="Calibri" w:cs="Calibri"/>
                <w:b/>
                <w:bCs/>
                <w:color w:val="000000"/>
                <w:lang w:eastAsia="fr-FR"/>
              </w:rPr>
              <w:t>nb</w:t>
            </w:r>
            <w:proofErr w:type="gramEnd"/>
            <w:r w:rsidRPr="00605BEC">
              <w:rPr>
                <w:rFonts w:ascii="Calibri" w:eastAsia="Times New Roman" w:hAnsi="Calibri" w:cs="Calibri"/>
                <w:b/>
                <w:bCs/>
                <w:color w:val="000000"/>
                <w:lang w:eastAsia="fr-FR"/>
              </w:rPr>
              <w:t xml:space="preserve"> docs en prêt</w:t>
            </w:r>
          </w:p>
        </w:tc>
        <w:tc>
          <w:tcPr>
            <w:tcW w:w="1268" w:type="dxa"/>
            <w:tcBorders>
              <w:top w:val="single" w:sz="8" w:space="0" w:color="auto"/>
              <w:left w:val="nil"/>
              <w:bottom w:val="single" w:sz="4" w:space="0" w:color="auto"/>
              <w:right w:val="single" w:sz="4" w:space="0" w:color="auto"/>
            </w:tcBorders>
            <w:shd w:val="clear" w:color="auto" w:fill="auto"/>
            <w:noWrap/>
            <w:vAlign w:val="bottom"/>
            <w:hideMark/>
          </w:tcPr>
          <w:p w14:paraId="2EAF5372" w14:textId="77777777" w:rsidR="00605BEC" w:rsidRPr="00605BEC" w:rsidRDefault="00605BEC" w:rsidP="00605BEC">
            <w:pPr>
              <w:spacing w:after="0" w:line="240" w:lineRule="auto"/>
              <w:rPr>
                <w:rFonts w:ascii="Calibri" w:eastAsia="Times New Roman" w:hAnsi="Calibri" w:cs="Calibri"/>
                <w:b/>
                <w:bCs/>
                <w:color w:val="000000"/>
                <w:lang w:eastAsia="fr-FR"/>
              </w:rPr>
            </w:pPr>
            <w:r w:rsidRPr="00605BEC">
              <w:rPr>
                <w:rFonts w:ascii="Calibri" w:eastAsia="Times New Roman" w:hAnsi="Calibri" w:cs="Calibri"/>
                <w:b/>
                <w:bCs/>
                <w:color w:val="000000"/>
                <w:lang w:eastAsia="fr-FR"/>
              </w:rPr>
              <w:t>%</w:t>
            </w:r>
            <w:proofErr w:type="spellStart"/>
            <w:r w:rsidRPr="00605BEC">
              <w:rPr>
                <w:rFonts w:ascii="Calibri" w:eastAsia="Times New Roman" w:hAnsi="Calibri" w:cs="Calibri"/>
                <w:b/>
                <w:bCs/>
                <w:color w:val="000000"/>
                <w:lang w:eastAsia="fr-FR"/>
              </w:rPr>
              <w:t>age</w:t>
            </w:r>
            <w:proofErr w:type="spellEnd"/>
            <w:r w:rsidRPr="00605BEC">
              <w:rPr>
                <w:rFonts w:ascii="Calibri" w:eastAsia="Times New Roman" w:hAnsi="Calibri" w:cs="Calibri"/>
                <w:b/>
                <w:bCs/>
                <w:color w:val="000000"/>
                <w:lang w:eastAsia="fr-FR"/>
              </w:rPr>
              <w:t xml:space="preserve"> prêt</w:t>
            </w:r>
          </w:p>
        </w:tc>
        <w:tc>
          <w:tcPr>
            <w:tcW w:w="1134" w:type="dxa"/>
            <w:tcBorders>
              <w:top w:val="single" w:sz="8" w:space="0" w:color="auto"/>
              <w:left w:val="nil"/>
              <w:bottom w:val="single" w:sz="4" w:space="0" w:color="auto"/>
              <w:right w:val="single" w:sz="4" w:space="0" w:color="auto"/>
            </w:tcBorders>
            <w:shd w:val="clear" w:color="auto" w:fill="auto"/>
            <w:noWrap/>
            <w:vAlign w:val="bottom"/>
            <w:hideMark/>
          </w:tcPr>
          <w:p w14:paraId="172101CD" w14:textId="77777777" w:rsidR="00605BEC" w:rsidRPr="00605BEC" w:rsidRDefault="00605BEC" w:rsidP="00605BEC">
            <w:pPr>
              <w:spacing w:after="0" w:line="240" w:lineRule="auto"/>
              <w:rPr>
                <w:rFonts w:ascii="Calibri" w:eastAsia="Times New Roman" w:hAnsi="Calibri" w:cs="Calibri"/>
                <w:b/>
                <w:bCs/>
                <w:color w:val="000000"/>
                <w:lang w:eastAsia="fr-FR"/>
              </w:rPr>
            </w:pPr>
            <w:proofErr w:type="gramStart"/>
            <w:r w:rsidRPr="00605BEC">
              <w:rPr>
                <w:rFonts w:ascii="Calibri" w:eastAsia="Times New Roman" w:hAnsi="Calibri" w:cs="Calibri"/>
                <w:b/>
                <w:bCs/>
                <w:color w:val="000000"/>
                <w:lang w:eastAsia="fr-FR"/>
              </w:rPr>
              <w:t>nb</w:t>
            </w:r>
            <w:proofErr w:type="gramEnd"/>
            <w:r w:rsidRPr="00605BEC">
              <w:rPr>
                <w:rFonts w:ascii="Calibri" w:eastAsia="Times New Roman" w:hAnsi="Calibri" w:cs="Calibri"/>
                <w:b/>
                <w:bCs/>
                <w:color w:val="000000"/>
                <w:lang w:eastAsia="fr-FR"/>
              </w:rPr>
              <w:t xml:space="preserve"> docs - 5 ans</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14:paraId="684ED097" w14:textId="77777777" w:rsidR="00605BEC" w:rsidRPr="00605BEC" w:rsidRDefault="00605BEC" w:rsidP="00605BEC">
            <w:pPr>
              <w:spacing w:after="0" w:line="240" w:lineRule="auto"/>
              <w:rPr>
                <w:rFonts w:ascii="Calibri" w:eastAsia="Times New Roman" w:hAnsi="Calibri" w:cs="Calibri"/>
                <w:b/>
                <w:bCs/>
                <w:color w:val="000000"/>
                <w:lang w:eastAsia="fr-FR"/>
              </w:rPr>
            </w:pPr>
            <w:r w:rsidRPr="00605BEC">
              <w:rPr>
                <w:rFonts w:ascii="Calibri" w:eastAsia="Times New Roman" w:hAnsi="Calibri" w:cs="Calibri"/>
                <w:b/>
                <w:bCs/>
                <w:color w:val="000000"/>
                <w:lang w:eastAsia="fr-FR"/>
              </w:rPr>
              <w:t>%</w:t>
            </w:r>
            <w:proofErr w:type="spellStart"/>
            <w:r w:rsidRPr="00605BEC">
              <w:rPr>
                <w:rFonts w:ascii="Calibri" w:eastAsia="Times New Roman" w:hAnsi="Calibri" w:cs="Calibri"/>
                <w:b/>
                <w:bCs/>
                <w:color w:val="000000"/>
                <w:lang w:eastAsia="fr-FR"/>
              </w:rPr>
              <w:t>age</w:t>
            </w:r>
            <w:proofErr w:type="spellEnd"/>
            <w:r w:rsidRPr="00605BEC">
              <w:rPr>
                <w:rFonts w:ascii="Calibri" w:eastAsia="Times New Roman" w:hAnsi="Calibri" w:cs="Calibri"/>
                <w:b/>
                <w:bCs/>
                <w:color w:val="000000"/>
                <w:lang w:eastAsia="fr-FR"/>
              </w:rPr>
              <w:t xml:space="preserve"> - 5 ans</w:t>
            </w:r>
          </w:p>
        </w:tc>
        <w:tc>
          <w:tcPr>
            <w:tcW w:w="1134" w:type="dxa"/>
            <w:tcBorders>
              <w:top w:val="single" w:sz="8" w:space="0" w:color="auto"/>
              <w:left w:val="nil"/>
              <w:bottom w:val="single" w:sz="4" w:space="0" w:color="auto"/>
              <w:right w:val="single" w:sz="4" w:space="0" w:color="auto"/>
            </w:tcBorders>
            <w:shd w:val="clear" w:color="auto" w:fill="auto"/>
            <w:noWrap/>
            <w:vAlign w:val="bottom"/>
            <w:hideMark/>
          </w:tcPr>
          <w:p w14:paraId="32A516C2" w14:textId="77777777" w:rsidR="00605BEC" w:rsidRPr="00605BEC" w:rsidRDefault="00605BEC" w:rsidP="00605BEC">
            <w:pPr>
              <w:spacing w:after="0" w:line="240" w:lineRule="auto"/>
              <w:rPr>
                <w:rFonts w:ascii="Calibri" w:eastAsia="Times New Roman" w:hAnsi="Calibri" w:cs="Calibri"/>
                <w:b/>
                <w:bCs/>
                <w:color w:val="000000"/>
                <w:lang w:eastAsia="fr-FR"/>
              </w:rPr>
            </w:pPr>
            <w:proofErr w:type="gramStart"/>
            <w:r w:rsidRPr="00605BEC">
              <w:rPr>
                <w:rFonts w:ascii="Calibri" w:eastAsia="Times New Roman" w:hAnsi="Calibri" w:cs="Calibri"/>
                <w:b/>
                <w:bCs/>
                <w:color w:val="000000"/>
                <w:lang w:eastAsia="fr-FR"/>
              </w:rPr>
              <w:t>nb</w:t>
            </w:r>
            <w:proofErr w:type="gramEnd"/>
            <w:r w:rsidRPr="00605BEC">
              <w:rPr>
                <w:rFonts w:ascii="Calibri" w:eastAsia="Times New Roman" w:hAnsi="Calibri" w:cs="Calibri"/>
                <w:b/>
                <w:bCs/>
                <w:color w:val="000000"/>
                <w:lang w:eastAsia="fr-FR"/>
              </w:rPr>
              <w:t xml:space="preserve"> prêts - 5 ans</w:t>
            </w:r>
          </w:p>
        </w:tc>
        <w:tc>
          <w:tcPr>
            <w:tcW w:w="1418" w:type="dxa"/>
            <w:tcBorders>
              <w:top w:val="single" w:sz="8" w:space="0" w:color="auto"/>
              <w:left w:val="nil"/>
              <w:bottom w:val="single" w:sz="4" w:space="0" w:color="auto"/>
              <w:right w:val="single" w:sz="4" w:space="0" w:color="auto"/>
            </w:tcBorders>
            <w:shd w:val="clear" w:color="auto" w:fill="auto"/>
            <w:noWrap/>
            <w:vAlign w:val="bottom"/>
            <w:hideMark/>
          </w:tcPr>
          <w:p w14:paraId="0266EB85" w14:textId="77777777" w:rsidR="00605BEC" w:rsidRPr="00605BEC" w:rsidRDefault="00605BEC" w:rsidP="00605BEC">
            <w:pPr>
              <w:spacing w:after="0" w:line="240" w:lineRule="auto"/>
              <w:rPr>
                <w:rFonts w:ascii="Calibri" w:eastAsia="Times New Roman" w:hAnsi="Calibri" w:cs="Calibri"/>
                <w:b/>
                <w:bCs/>
                <w:color w:val="000000"/>
                <w:lang w:eastAsia="fr-FR"/>
              </w:rPr>
            </w:pPr>
            <w:r w:rsidRPr="00605BEC">
              <w:rPr>
                <w:rFonts w:ascii="Calibri" w:eastAsia="Times New Roman" w:hAnsi="Calibri" w:cs="Calibri"/>
                <w:b/>
                <w:bCs/>
                <w:color w:val="000000"/>
                <w:lang w:eastAsia="fr-FR"/>
              </w:rPr>
              <w:t>%</w:t>
            </w:r>
            <w:proofErr w:type="spellStart"/>
            <w:r w:rsidRPr="00605BEC">
              <w:rPr>
                <w:rFonts w:ascii="Calibri" w:eastAsia="Times New Roman" w:hAnsi="Calibri" w:cs="Calibri"/>
                <w:b/>
                <w:bCs/>
                <w:color w:val="000000"/>
                <w:lang w:eastAsia="fr-FR"/>
              </w:rPr>
              <w:t>age</w:t>
            </w:r>
            <w:proofErr w:type="spellEnd"/>
            <w:r w:rsidRPr="00605BEC">
              <w:rPr>
                <w:rFonts w:ascii="Calibri" w:eastAsia="Times New Roman" w:hAnsi="Calibri" w:cs="Calibri"/>
                <w:b/>
                <w:bCs/>
                <w:color w:val="000000"/>
                <w:lang w:eastAsia="fr-FR"/>
              </w:rPr>
              <w:t xml:space="preserve"> - 5 ans en prêt</w:t>
            </w:r>
          </w:p>
        </w:tc>
        <w:tc>
          <w:tcPr>
            <w:tcW w:w="698" w:type="dxa"/>
            <w:tcBorders>
              <w:top w:val="single" w:sz="8" w:space="0" w:color="auto"/>
              <w:left w:val="nil"/>
              <w:bottom w:val="single" w:sz="4" w:space="0" w:color="auto"/>
              <w:right w:val="single" w:sz="4" w:space="0" w:color="auto"/>
            </w:tcBorders>
            <w:shd w:val="clear" w:color="auto" w:fill="auto"/>
            <w:noWrap/>
            <w:vAlign w:val="bottom"/>
            <w:hideMark/>
          </w:tcPr>
          <w:p w14:paraId="4165F507" w14:textId="77777777" w:rsidR="00605BEC" w:rsidRPr="00605BEC" w:rsidRDefault="00605BEC" w:rsidP="00605BEC">
            <w:pPr>
              <w:spacing w:after="0" w:line="240" w:lineRule="auto"/>
              <w:rPr>
                <w:rFonts w:ascii="Calibri" w:eastAsia="Times New Roman" w:hAnsi="Calibri" w:cs="Calibri"/>
                <w:b/>
                <w:bCs/>
                <w:color w:val="000000"/>
                <w:lang w:eastAsia="fr-FR"/>
              </w:rPr>
            </w:pPr>
            <w:proofErr w:type="spellStart"/>
            <w:proofErr w:type="gramStart"/>
            <w:r w:rsidRPr="00605BEC">
              <w:rPr>
                <w:rFonts w:ascii="Calibri" w:eastAsia="Times New Roman" w:hAnsi="Calibri" w:cs="Calibri"/>
                <w:b/>
                <w:bCs/>
                <w:color w:val="000000"/>
                <w:lang w:eastAsia="fr-FR"/>
              </w:rPr>
              <w:t>acq</w:t>
            </w:r>
            <w:proofErr w:type="spellEnd"/>
            <w:proofErr w:type="gramEnd"/>
            <w:r w:rsidRPr="00605BEC">
              <w:rPr>
                <w:rFonts w:ascii="Calibri" w:eastAsia="Times New Roman" w:hAnsi="Calibri" w:cs="Calibri"/>
                <w:b/>
                <w:bCs/>
                <w:color w:val="000000"/>
                <w:lang w:eastAsia="fr-FR"/>
              </w:rPr>
              <w:t>° 2021</w:t>
            </w:r>
          </w:p>
        </w:tc>
        <w:tc>
          <w:tcPr>
            <w:tcW w:w="1021" w:type="dxa"/>
            <w:tcBorders>
              <w:top w:val="single" w:sz="8" w:space="0" w:color="auto"/>
              <w:left w:val="nil"/>
              <w:bottom w:val="single" w:sz="4" w:space="0" w:color="auto"/>
              <w:right w:val="single" w:sz="4" w:space="0" w:color="auto"/>
            </w:tcBorders>
            <w:shd w:val="clear" w:color="auto" w:fill="auto"/>
            <w:noWrap/>
            <w:vAlign w:val="bottom"/>
            <w:hideMark/>
          </w:tcPr>
          <w:p w14:paraId="7F75F1B9" w14:textId="77777777" w:rsidR="00605BEC" w:rsidRPr="00605BEC" w:rsidRDefault="00605BEC" w:rsidP="00605BEC">
            <w:pPr>
              <w:spacing w:after="0" w:line="240" w:lineRule="auto"/>
              <w:rPr>
                <w:rFonts w:ascii="Calibri" w:eastAsia="Times New Roman" w:hAnsi="Calibri" w:cs="Calibri"/>
                <w:b/>
                <w:bCs/>
                <w:color w:val="000000"/>
                <w:lang w:eastAsia="fr-FR"/>
              </w:rPr>
            </w:pPr>
            <w:proofErr w:type="spellStart"/>
            <w:proofErr w:type="gramStart"/>
            <w:r w:rsidRPr="00605BEC">
              <w:rPr>
                <w:rFonts w:ascii="Calibri" w:eastAsia="Times New Roman" w:hAnsi="Calibri" w:cs="Calibri"/>
                <w:b/>
                <w:bCs/>
                <w:color w:val="000000"/>
                <w:lang w:eastAsia="fr-FR"/>
              </w:rPr>
              <w:t>acq</w:t>
            </w:r>
            <w:proofErr w:type="spellEnd"/>
            <w:proofErr w:type="gramEnd"/>
            <w:r w:rsidRPr="00605BEC">
              <w:rPr>
                <w:rFonts w:ascii="Calibri" w:eastAsia="Times New Roman" w:hAnsi="Calibri" w:cs="Calibri"/>
                <w:b/>
                <w:bCs/>
                <w:color w:val="000000"/>
                <w:lang w:eastAsia="fr-FR"/>
              </w:rPr>
              <w:t>° annuelles</w:t>
            </w:r>
          </w:p>
        </w:tc>
        <w:tc>
          <w:tcPr>
            <w:tcW w:w="832" w:type="dxa"/>
            <w:tcBorders>
              <w:top w:val="single" w:sz="8" w:space="0" w:color="auto"/>
              <w:left w:val="nil"/>
              <w:bottom w:val="single" w:sz="4" w:space="0" w:color="auto"/>
              <w:right w:val="single" w:sz="4" w:space="0" w:color="auto"/>
            </w:tcBorders>
            <w:shd w:val="clear" w:color="auto" w:fill="auto"/>
            <w:noWrap/>
            <w:vAlign w:val="bottom"/>
            <w:hideMark/>
          </w:tcPr>
          <w:p w14:paraId="6AC7316D" w14:textId="77777777" w:rsidR="00605BEC" w:rsidRPr="00605BEC" w:rsidRDefault="00605BEC" w:rsidP="00605BEC">
            <w:pPr>
              <w:spacing w:after="0" w:line="240" w:lineRule="auto"/>
              <w:rPr>
                <w:rFonts w:ascii="Calibri" w:eastAsia="Times New Roman" w:hAnsi="Calibri" w:cs="Calibri"/>
                <w:b/>
                <w:bCs/>
                <w:color w:val="000000"/>
                <w:lang w:eastAsia="fr-FR"/>
              </w:rPr>
            </w:pPr>
            <w:r w:rsidRPr="00605BEC">
              <w:rPr>
                <w:rFonts w:ascii="Calibri" w:eastAsia="Times New Roman" w:hAnsi="Calibri" w:cs="Calibri"/>
                <w:b/>
                <w:bCs/>
                <w:color w:val="000000"/>
                <w:lang w:eastAsia="fr-FR"/>
              </w:rPr>
              <w:t>Âge réel</w:t>
            </w:r>
          </w:p>
        </w:tc>
        <w:tc>
          <w:tcPr>
            <w:tcW w:w="1276" w:type="dxa"/>
            <w:tcBorders>
              <w:top w:val="single" w:sz="8" w:space="0" w:color="auto"/>
              <w:left w:val="nil"/>
              <w:bottom w:val="single" w:sz="4" w:space="0" w:color="auto"/>
              <w:right w:val="single" w:sz="8" w:space="0" w:color="auto"/>
            </w:tcBorders>
            <w:shd w:val="clear" w:color="auto" w:fill="auto"/>
            <w:noWrap/>
            <w:vAlign w:val="bottom"/>
            <w:hideMark/>
          </w:tcPr>
          <w:p w14:paraId="76C02019" w14:textId="77777777" w:rsidR="00605BEC" w:rsidRPr="00605BEC" w:rsidRDefault="00605BEC" w:rsidP="00605BEC">
            <w:pPr>
              <w:spacing w:after="0" w:line="240" w:lineRule="auto"/>
              <w:rPr>
                <w:rFonts w:ascii="Calibri" w:eastAsia="Times New Roman" w:hAnsi="Calibri" w:cs="Calibri"/>
                <w:b/>
                <w:bCs/>
                <w:color w:val="000000"/>
                <w:lang w:eastAsia="fr-FR"/>
              </w:rPr>
            </w:pPr>
            <w:r w:rsidRPr="00605BEC">
              <w:rPr>
                <w:rFonts w:ascii="Calibri" w:eastAsia="Times New Roman" w:hAnsi="Calibri" w:cs="Calibri"/>
                <w:b/>
                <w:bCs/>
                <w:color w:val="000000"/>
                <w:lang w:eastAsia="fr-FR"/>
              </w:rPr>
              <w:t>Âge théorique</w:t>
            </w:r>
          </w:p>
        </w:tc>
      </w:tr>
      <w:tr w:rsidR="00605BEC" w:rsidRPr="00605BEC" w14:paraId="6735D443" w14:textId="77777777" w:rsidTr="00605BEC">
        <w:trPr>
          <w:trHeight w:val="300"/>
        </w:trPr>
        <w:tc>
          <w:tcPr>
            <w:tcW w:w="2068" w:type="dxa"/>
            <w:tcBorders>
              <w:top w:val="nil"/>
              <w:left w:val="single" w:sz="8" w:space="0" w:color="auto"/>
              <w:bottom w:val="single" w:sz="4" w:space="0" w:color="auto"/>
              <w:right w:val="single" w:sz="4" w:space="0" w:color="auto"/>
            </w:tcBorders>
            <w:shd w:val="clear" w:color="000000" w:fill="DDEBF7"/>
            <w:noWrap/>
            <w:vAlign w:val="bottom"/>
            <w:hideMark/>
          </w:tcPr>
          <w:p w14:paraId="627034B6" w14:textId="77777777" w:rsidR="00605BEC" w:rsidRPr="00605BEC" w:rsidRDefault="00605BEC" w:rsidP="00605BEC">
            <w:pPr>
              <w:spacing w:after="0" w:line="240" w:lineRule="auto"/>
              <w:rPr>
                <w:rFonts w:ascii="Calibri" w:eastAsia="Times New Roman" w:hAnsi="Calibri" w:cs="Calibri"/>
                <w:b/>
                <w:bCs/>
                <w:color w:val="FF0000"/>
                <w:lang w:eastAsia="fr-FR"/>
              </w:rPr>
            </w:pPr>
            <w:r w:rsidRPr="00605BEC">
              <w:rPr>
                <w:rFonts w:ascii="Calibri" w:eastAsia="Times New Roman" w:hAnsi="Calibri" w:cs="Calibri"/>
                <w:b/>
                <w:bCs/>
                <w:color w:val="FF0000"/>
                <w:lang w:eastAsia="fr-FR"/>
              </w:rPr>
              <w:t>Dyslexie</w:t>
            </w:r>
          </w:p>
        </w:tc>
        <w:tc>
          <w:tcPr>
            <w:tcW w:w="1006" w:type="dxa"/>
            <w:tcBorders>
              <w:top w:val="nil"/>
              <w:left w:val="nil"/>
              <w:bottom w:val="single" w:sz="4" w:space="0" w:color="auto"/>
              <w:right w:val="single" w:sz="4" w:space="0" w:color="auto"/>
            </w:tcBorders>
            <w:shd w:val="clear" w:color="auto" w:fill="auto"/>
            <w:noWrap/>
            <w:vAlign w:val="bottom"/>
            <w:hideMark/>
          </w:tcPr>
          <w:p w14:paraId="05A31412" w14:textId="77777777" w:rsidR="00605BEC" w:rsidRPr="00605BEC" w:rsidRDefault="00605BEC" w:rsidP="00605BEC">
            <w:pPr>
              <w:spacing w:after="0" w:line="240" w:lineRule="auto"/>
              <w:rPr>
                <w:rFonts w:ascii="Calibri" w:eastAsia="Times New Roman" w:hAnsi="Calibri" w:cs="Calibri"/>
                <w:b/>
                <w:bCs/>
                <w:color w:val="FF0000"/>
                <w:lang w:eastAsia="fr-FR"/>
              </w:rPr>
            </w:pPr>
            <w:r w:rsidRPr="00605BEC">
              <w:rPr>
                <w:rFonts w:ascii="Calibri" w:eastAsia="Times New Roman" w:hAnsi="Calibri" w:cs="Calibri"/>
                <w:b/>
                <w:bCs/>
                <w:color w:val="FF0000"/>
                <w:lang w:eastAsia="fr-FR"/>
              </w:rPr>
              <w:t>619</w:t>
            </w:r>
          </w:p>
        </w:tc>
        <w:tc>
          <w:tcPr>
            <w:tcW w:w="893" w:type="dxa"/>
            <w:tcBorders>
              <w:top w:val="nil"/>
              <w:left w:val="nil"/>
              <w:bottom w:val="single" w:sz="4" w:space="0" w:color="auto"/>
              <w:right w:val="single" w:sz="4" w:space="0" w:color="auto"/>
            </w:tcBorders>
            <w:shd w:val="clear" w:color="auto" w:fill="auto"/>
            <w:noWrap/>
            <w:vAlign w:val="bottom"/>
            <w:hideMark/>
          </w:tcPr>
          <w:p w14:paraId="5C45A3DF" w14:textId="77777777" w:rsidR="00605BEC" w:rsidRPr="00605BEC" w:rsidRDefault="00605BEC" w:rsidP="00605BEC">
            <w:pPr>
              <w:spacing w:after="0" w:line="240" w:lineRule="auto"/>
              <w:rPr>
                <w:rFonts w:ascii="Calibri" w:eastAsia="Times New Roman" w:hAnsi="Calibri" w:cs="Calibri"/>
                <w:b/>
                <w:bCs/>
                <w:color w:val="FF0000"/>
                <w:lang w:eastAsia="fr-FR"/>
              </w:rPr>
            </w:pPr>
            <w:r w:rsidRPr="00605BEC">
              <w:rPr>
                <w:rFonts w:ascii="Calibri" w:eastAsia="Times New Roman" w:hAnsi="Calibri" w:cs="Calibri"/>
                <w:b/>
                <w:bCs/>
                <w:color w:val="FF0000"/>
                <w:lang w:eastAsia="fr-FR"/>
              </w:rPr>
              <w:t>458</w:t>
            </w:r>
          </w:p>
        </w:tc>
        <w:tc>
          <w:tcPr>
            <w:tcW w:w="1268" w:type="dxa"/>
            <w:tcBorders>
              <w:top w:val="nil"/>
              <w:left w:val="nil"/>
              <w:bottom w:val="single" w:sz="4" w:space="0" w:color="auto"/>
              <w:right w:val="single" w:sz="4" w:space="0" w:color="auto"/>
            </w:tcBorders>
            <w:shd w:val="clear" w:color="000000" w:fill="C6E0B4"/>
            <w:noWrap/>
            <w:vAlign w:val="bottom"/>
            <w:hideMark/>
          </w:tcPr>
          <w:p w14:paraId="76AC77BA" w14:textId="77777777" w:rsidR="00605BEC" w:rsidRPr="00605BEC" w:rsidRDefault="00605BEC" w:rsidP="00605BEC">
            <w:pPr>
              <w:spacing w:after="0" w:line="240" w:lineRule="auto"/>
              <w:rPr>
                <w:rFonts w:ascii="Calibri" w:eastAsia="Times New Roman" w:hAnsi="Calibri" w:cs="Calibri"/>
                <w:b/>
                <w:bCs/>
                <w:color w:val="FF0000"/>
                <w:lang w:eastAsia="fr-FR"/>
              </w:rPr>
            </w:pPr>
            <w:r w:rsidRPr="00605BEC">
              <w:rPr>
                <w:rFonts w:ascii="Calibri" w:eastAsia="Times New Roman" w:hAnsi="Calibri" w:cs="Calibri"/>
                <w:b/>
                <w:bCs/>
                <w:color w:val="FF0000"/>
                <w:lang w:eastAsia="fr-FR"/>
              </w:rPr>
              <w:t>74,0</w:t>
            </w:r>
          </w:p>
        </w:tc>
        <w:tc>
          <w:tcPr>
            <w:tcW w:w="1134" w:type="dxa"/>
            <w:tcBorders>
              <w:top w:val="nil"/>
              <w:left w:val="nil"/>
              <w:bottom w:val="single" w:sz="4" w:space="0" w:color="auto"/>
              <w:right w:val="single" w:sz="4" w:space="0" w:color="auto"/>
            </w:tcBorders>
            <w:shd w:val="clear" w:color="auto" w:fill="auto"/>
            <w:noWrap/>
            <w:vAlign w:val="bottom"/>
            <w:hideMark/>
          </w:tcPr>
          <w:p w14:paraId="517A12FB" w14:textId="77777777" w:rsidR="00605BEC" w:rsidRPr="00605BEC" w:rsidRDefault="00605BEC" w:rsidP="00605BEC">
            <w:pPr>
              <w:spacing w:after="0" w:line="240" w:lineRule="auto"/>
              <w:rPr>
                <w:rFonts w:ascii="Calibri" w:eastAsia="Times New Roman" w:hAnsi="Calibri" w:cs="Calibri"/>
                <w:b/>
                <w:bCs/>
                <w:color w:val="FF0000"/>
                <w:lang w:eastAsia="fr-FR"/>
              </w:rPr>
            </w:pPr>
            <w:r w:rsidRPr="00605BEC">
              <w:rPr>
                <w:rFonts w:ascii="Calibri" w:eastAsia="Times New Roman" w:hAnsi="Calibri" w:cs="Calibri"/>
                <w:b/>
                <w:bCs/>
                <w:color w:val="FF0000"/>
                <w:lang w:eastAsia="fr-FR"/>
              </w:rPr>
              <w:t>574</w:t>
            </w:r>
          </w:p>
        </w:tc>
        <w:tc>
          <w:tcPr>
            <w:tcW w:w="992" w:type="dxa"/>
            <w:tcBorders>
              <w:top w:val="nil"/>
              <w:left w:val="nil"/>
              <w:bottom w:val="single" w:sz="4" w:space="0" w:color="auto"/>
              <w:right w:val="single" w:sz="4" w:space="0" w:color="auto"/>
            </w:tcBorders>
            <w:shd w:val="clear" w:color="auto" w:fill="auto"/>
            <w:noWrap/>
            <w:vAlign w:val="bottom"/>
            <w:hideMark/>
          </w:tcPr>
          <w:p w14:paraId="5336FD20" w14:textId="77777777" w:rsidR="00605BEC" w:rsidRPr="00605BEC" w:rsidRDefault="00605BEC" w:rsidP="00605BEC">
            <w:pPr>
              <w:spacing w:after="0" w:line="240" w:lineRule="auto"/>
              <w:rPr>
                <w:rFonts w:ascii="Calibri" w:eastAsia="Times New Roman" w:hAnsi="Calibri" w:cs="Calibri"/>
                <w:b/>
                <w:bCs/>
                <w:color w:val="FF0000"/>
                <w:lang w:eastAsia="fr-FR"/>
              </w:rPr>
            </w:pPr>
            <w:r w:rsidRPr="00605BEC">
              <w:rPr>
                <w:rFonts w:ascii="Calibri" w:eastAsia="Times New Roman" w:hAnsi="Calibri" w:cs="Calibri"/>
                <w:b/>
                <w:bCs/>
                <w:color w:val="FF0000"/>
                <w:lang w:eastAsia="fr-FR"/>
              </w:rPr>
              <w:t>92,7</w:t>
            </w:r>
          </w:p>
        </w:tc>
        <w:tc>
          <w:tcPr>
            <w:tcW w:w="1134" w:type="dxa"/>
            <w:tcBorders>
              <w:top w:val="nil"/>
              <w:left w:val="nil"/>
              <w:bottom w:val="single" w:sz="4" w:space="0" w:color="auto"/>
              <w:right w:val="single" w:sz="4" w:space="0" w:color="auto"/>
            </w:tcBorders>
            <w:shd w:val="clear" w:color="auto" w:fill="auto"/>
            <w:noWrap/>
            <w:vAlign w:val="bottom"/>
            <w:hideMark/>
          </w:tcPr>
          <w:p w14:paraId="7F999B93" w14:textId="77777777" w:rsidR="00605BEC" w:rsidRPr="00605BEC" w:rsidRDefault="00605BEC" w:rsidP="00605BEC">
            <w:pPr>
              <w:spacing w:after="0" w:line="240" w:lineRule="auto"/>
              <w:rPr>
                <w:rFonts w:ascii="Calibri" w:eastAsia="Times New Roman" w:hAnsi="Calibri" w:cs="Calibri"/>
                <w:b/>
                <w:bCs/>
                <w:color w:val="FF0000"/>
                <w:lang w:eastAsia="fr-FR"/>
              </w:rPr>
            </w:pPr>
            <w:r w:rsidRPr="00605BEC">
              <w:rPr>
                <w:rFonts w:ascii="Calibri" w:eastAsia="Times New Roman" w:hAnsi="Calibri" w:cs="Calibri"/>
                <w:b/>
                <w:bCs/>
                <w:color w:val="FF0000"/>
                <w:lang w:eastAsia="fr-FR"/>
              </w:rPr>
              <w:t>425</w:t>
            </w:r>
          </w:p>
        </w:tc>
        <w:tc>
          <w:tcPr>
            <w:tcW w:w="1418" w:type="dxa"/>
            <w:tcBorders>
              <w:top w:val="nil"/>
              <w:left w:val="nil"/>
              <w:bottom w:val="single" w:sz="4" w:space="0" w:color="auto"/>
              <w:right w:val="single" w:sz="4" w:space="0" w:color="auto"/>
            </w:tcBorders>
            <w:shd w:val="clear" w:color="000000" w:fill="C6E0B4"/>
            <w:noWrap/>
            <w:vAlign w:val="bottom"/>
            <w:hideMark/>
          </w:tcPr>
          <w:p w14:paraId="42F24645" w14:textId="77777777" w:rsidR="00605BEC" w:rsidRPr="00605BEC" w:rsidRDefault="00605BEC" w:rsidP="00605BEC">
            <w:pPr>
              <w:spacing w:after="0" w:line="240" w:lineRule="auto"/>
              <w:rPr>
                <w:rFonts w:ascii="Calibri" w:eastAsia="Times New Roman" w:hAnsi="Calibri" w:cs="Calibri"/>
                <w:b/>
                <w:bCs/>
                <w:color w:val="FF0000"/>
                <w:lang w:eastAsia="fr-FR"/>
              </w:rPr>
            </w:pPr>
            <w:r w:rsidRPr="00605BEC">
              <w:rPr>
                <w:rFonts w:ascii="Calibri" w:eastAsia="Times New Roman" w:hAnsi="Calibri" w:cs="Calibri"/>
                <w:b/>
                <w:bCs/>
                <w:color w:val="FF0000"/>
                <w:lang w:eastAsia="fr-FR"/>
              </w:rPr>
              <w:t>74,0</w:t>
            </w:r>
          </w:p>
        </w:tc>
        <w:tc>
          <w:tcPr>
            <w:tcW w:w="698" w:type="dxa"/>
            <w:tcBorders>
              <w:top w:val="nil"/>
              <w:left w:val="nil"/>
              <w:bottom w:val="single" w:sz="4" w:space="0" w:color="auto"/>
              <w:right w:val="single" w:sz="4" w:space="0" w:color="auto"/>
            </w:tcBorders>
            <w:shd w:val="clear" w:color="auto" w:fill="auto"/>
            <w:noWrap/>
            <w:vAlign w:val="bottom"/>
            <w:hideMark/>
          </w:tcPr>
          <w:p w14:paraId="637EA63F" w14:textId="77777777" w:rsidR="00605BEC" w:rsidRPr="00605BEC" w:rsidRDefault="00605BEC" w:rsidP="00605BEC">
            <w:pPr>
              <w:spacing w:after="0" w:line="240" w:lineRule="auto"/>
              <w:rPr>
                <w:rFonts w:ascii="Calibri" w:eastAsia="Times New Roman" w:hAnsi="Calibri" w:cs="Calibri"/>
                <w:b/>
                <w:bCs/>
                <w:color w:val="FF0000"/>
                <w:lang w:eastAsia="fr-FR"/>
              </w:rPr>
            </w:pPr>
            <w:r w:rsidRPr="00605BEC">
              <w:rPr>
                <w:rFonts w:ascii="Calibri" w:eastAsia="Times New Roman" w:hAnsi="Calibri" w:cs="Calibri"/>
                <w:b/>
                <w:bCs/>
                <w:color w:val="FF0000"/>
                <w:lang w:eastAsia="fr-FR"/>
              </w:rPr>
              <w:t>168</w:t>
            </w:r>
          </w:p>
        </w:tc>
        <w:tc>
          <w:tcPr>
            <w:tcW w:w="1021" w:type="dxa"/>
            <w:tcBorders>
              <w:top w:val="nil"/>
              <w:left w:val="nil"/>
              <w:bottom w:val="single" w:sz="4" w:space="0" w:color="auto"/>
              <w:right w:val="single" w:sz="4" w:space="0" w:color="auto"/>
            </w:tcBorders>
            <w:shd w:val="clear" w:color="auto" w:fill="auto"/>
            <w:noWrap/>
            <w:vAlign w:val="bottom"/>
            <w:hideMark/>
          </w:tcPr>
          <w:p w14:paraId="0CBCAF48" w14:textId="77777777" w:rsidR="00605BEC" w:rsidRPr="00605BEC" w:rsidRDefault="00605BEC" w:rsidP="00605BEC">
            <w:pPr>
              <w:spacing w:after="0" w:line="240" w:lineRule="auto"/>
              <w:rPr>
                <w:rFonts w:ascii="Calibri" w:eastAsia="Times New Roman" w:hAnsi="Calibri" w:cs="Calibri"/>
                <w:b/>
                <w:bCs/>
                <w:color w:val="FF0000"/>
                <w:lang w:eastAsia="fr-FR"/>
              </w:rPr>
            </w:pPr>
            <w:r w:rsidRPr="00605BEC">
              <w:rPr>
                <w:rFonts w:ascii="Calibri" w:eastAsia="Times New Roman" w:hAnsi="Calibri" w:cs="Calibri"/>
                <w:b/>
                <w:bCs/>
                <w:color w:val="FF0000"/>
                <w:lang w:eastAsia="fr-FR"/>
              </w:rPr>
              <w:t>123</w:t>
            </w:r>
          </w:p>
        </w:tc>
        <w:tc>
          <w:tcPr>
            <w:tcW w:w="832" w:type="dxa"/>
            <w:tcBorders>
              <w:top w:val="nil"/>
              <w:left w:val="nil"/>
              <w:bottom w:val="single" w:sz="4" w:space="0" w:color="auto"/>
              <w:right w:val="single" w:sz="4" w:space="0" w:color="auto"/>
            </w:tcBorders>
            <w:shd w:val="clear" w:color="000000" w:fill="C6E0B4"/>
            <w:noWrap/>
            <w:vAlign w:val="bottom"/>
            <w:hideMark/>
          </w:tcPr>
          <w:p w14:paraId="3D9D2251" w14:textId="77777777" w:rsidR="00605BEC" w:rsidRPr="00605BEC" w:rsidRDefault="00605BEC" w:rsidP="00605BEC">
            <w:pPr>
              <w:spacing w:after="0" w:line="240" w:lineRule="auto"/>
              <w:rPr>
                <w:rFonts w:ascii="Calibri" w:eastAsia="Times New Roman" w:hAnsi="Calibri" w:cs="Calibri"/>
                <w:b/>
                <w:bCs/>
                <w:color w:val="FF0000"/>
                <w:lang w:eastAsia="fr-FR"/>
              </w:rPr>
            </w:pPr>
            <w:r w:rsidRPr="00605BEC">
              <w:rPr>
                <w:rFonts w:ascii="Calibri" w:eastAsia="Times New Roman" w:hAnsi="Calibri" w:cs="Calibri"/>
                <w:b/>
                <w:bCs/>
                <w:color w:val="FF0000"/>
                <w:lang w:eastAsia="fr-FR"/>
              </w:rPr>
              <w:t>2,7</w:t>
            </w:r>
          </w:p>
        </w:tc>
        <w:tc>
          <w:tcPr>
            <w:tcW w:w="1276" w:type="dxa"/>
            <w:tcBorders>
              <w:top w:val="nil"/>
              <w:left w:val="nil"/>
              <w:bottom w:val="single" w:sz="4" w:space="0" w:color="auto"/>
              <w:right w:val="single" w:sz="8" w:space="0" w:color="auto"/>
            </w:tcBorders>
            <w:shd w:val="clear" w:color="000000" w:fill="C6E0B4"/>
            <w:noWrap/>
            <w:vAlign w:val="bottom"/>
            <w:hideMark/>
          </w:tcPr>
          <w:p w14:paraId="503A4A00" w14:textId="77777777" w:rsidR="00605BEC" w:rsidRPr="00605BEC" w:rsidRDefault="00605BEC" w:rsidP="00605BEC">
            <w:pPr>
              <w:spacing w:after="0" w:line="240" w:lineRule="auto"/>
              <w:rPr>
                <w:rFonts w:ascii="Calibri" w:eastAsia="Times New Roman" w:hAnsi="Calibri" w:cs="Calibri"/>
                <w:b/>
                <w:bCs/>
                <w:color w:val="FF0000"/>
                <w:lang w:eastAsia="fr-FR"/>
              </w:rPr>
            </w:pPr>
            <w:r w:rsidRPr="00605BEC">
              <w:rPr>
                <w:rFonts w:ascii="Calibri" w:eastAsia="Times New Roman" w:hAnsi="Calibri" w:cs="Calibri"/>
                <w:b/>
                <w:bCs/>
                <w:color w:val="FF0000"/>
                <w:lang w:eastAsia="fr-FR"/>
              </w:rPr>
              <w:t>2,5</w:t>
            </w:r>
          </w:p>
        </w:tc>
      </w:tr>
      <w:tr w:rsidR="00605BEC" w:rsidRPr="00605BEC" w14:paraId="7C5BEC84" w14:textId="77777777" w:rsidTr="00605BEC">
        <w:trPr>
          <w:trHeight w:val="300"/>
        </w:trPr>
        <w:tc>
          <w:tcPr>
            <w:tcW w:w="2068" w:type="dxa"/>
            <w:tcBorders>
              <w:top w:val="nil"/>
              <w:left w:val="single" w:sz="8" w:space="0" w:color="auto"/>
              <w:bottom w:val="single" w:sz="4" w:space="0" w:color="auto"/>
              <w:right w:val="single" w:sz="4" w:space="0" w:color="auto"/>
            </w:tcBorders>
            <w:shd w:val="clear" w:color="auto" w:fill="auto"/>
            <w:noWrap/>
            <w:vAlign w:val="bottom"/>
            <w:hideMark/>
          </w:tcPr>
          <w:p w14:paraId="171D0E9F" w14:textId="77777777" w:rsidR="00605BEC" w:rsidRPr="00605BEC" w:rsidRDefault="00605BEC" w:rsidP="00605BEC">
            <w:pPr>
              <w:spacing w:after="0" w:line="240" w:lineRule="auto"/>
              <w:rPr>
                <w:rFonts w:ascii="Arial" w:eastAsia="Times New Roman" w:hAnsi="Arial" w:cs="Arial"/>
                <w:b/>
                <w:bCs/>
                <w:color w:val="0000FF"/>
                <w:sz w:val="20"/>
                <w:szCs w:val="20"/>
                <w:lang w:eastAsia="fr-FR"/>
              </w:rPr>
            </w:pPr>
            <w:r w:rsidRPr="00605BEC">
              <w:rPr>
                <w:rFonts w:ascii="Arial" w:eastAsia="Times New Roman" w:hAnsi="Arial" w:cs="Arial"/>
                <w:b/>
                <w:bCs/>
                <w:color w:val="0000FF"/>
                <w:sz w:val="20"/>
                <w:szCs w:val="20"/>
                <w:lang w:eastAsia="fr-FR"/>
              </w:rPr>
              <w:t>Total Livres J</w:t>
            </w:r>
          </w:p>
        </w:tc>
        <w:tc>
          <w:tcPr>
            <w:tcW w:w="1006" w:type="dxa"/>
            <w:tcBorders>
              <w:top w:val="nil"/>
              <w:left w:val="nil"/>
              <w:bottom w:val="single" w:sz="4" w:space="0" w:color="auto"/>
              <w:right w:val="single" w:sz="4" w:space="0" w:color="auto"/>
            </w:tcBorders>
            <w:shd w:val="clear" w:color="auto" w:fill="auto"/>
            <w:noWrap/>
            <w:vAlign w:val="bottom"/>
            <w:hideMark/>
          </w:tcPr>
          <w:p w14:paraId="50C69C0A"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114650</w:t>
            </w:r>
          </w:p>
        </w:tc>
        <w:tc>
          <w:tcPr>
            <w:tcW w:w="893" w:type="dxa"/>
            <w:tcBorders>
              <w:top w:val="nil"/>
              <w:left w:val="nil"/>
              <w:bottom w:val="single" w:sz="4" w:space="0" w:color="auto"/>
              <w:right w:val="single" w:sz="4" w:space="0" w:color="auto"/>
            </w:tcBorders>
            <w:shd w:val="clear" w:color="auto" w:fill="auto"/>
            <w:noWrap/>
            <w:vAlign w:val="bottom"/>
            <w:hideMark/>
          </w:tcPr>
          <w:p w14:paraId="6E5D00E6"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82964</w:t>
            </w:r>
          </w:p>
        </w:tc>
        <w:tc>
          <w:tcPr>
            <w:tcW w:w="1268" w:type="dxa"/>
            <w:tcBorders>
              <w:top w:val="nil"/>
              <w:left w:val="nil"/>
              <w:bottom w:val="single" w:sz="4" w:space="0" w:color="auto"/>
              <w:right w:val="single" w:sz="4" w:space="0" w:color="auto"/>
            </w:tcBorders>
            <w:shd w:val="clear" w:color="000000" w:fill="C6E0B4"/>
            <w:noWrap/>
            <w:vAlign w:val="bottom"/>
            <w:hideMark/>
          </w:tcPr>
          <w:p w14:paraId="00F86C86"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72,4</w:t>
            </w:r>
          </w:p>
        </w:tc>
        <w:tc>
          <w:tcPr>
            <w:tcW w:w="1134" w:type="dxa"/>
            <w:tcBorders>
              <w:top w:val="nil"/>
              <w:left w:val="nil"/>
              <w:bottom w:val="single" w:sz="4" w:space="0" w:color="auto"/>
              <w:right w:val="single" w:sz="4" w:space="0" w:color="auto"/>
            </w:tcBorders>
            <w:shd w:val="clear" w:color="auto" w:fill="auto"/>
            <w:noWrap/>
            <w:vAlign w:val="bottom"/>
            <w:hideMark/>
          </w:tcPr>
          <w:p w14:paraId="5567F29F"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36981</w:t>
            </w:r>
          </w:p>
        </w:tc>
        <w:tc>
          <w:tcPr>
            <w:tcW w:w="992" w:type="dxa"/>
            <w:tcBorders>
              <w:top w:val="nil"/>
              <w:left w:val="nil"/>
              <w:bottom w:val="single" w:sz="4" w:space="0" w:color="auto"/>
              <w:right w:val="single" w:sz="4" w:space="0" w:color="auto"/>
            </w:tcBorders>
            <w:shd w:val="clear" w:color="auto" w:fill="auto"/>
            <w:noWrap/>
            <w:vAlign w:val="bottom"/>
            <w:hideMark/>
          </w:tcPr>
          <w:p w14:paraId="0FD3A278"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32,3</w:t>
            </w:r>
          </w:p>
        </w:tc>
        <w:tc>
          <w:tcPr>
            <w:tcW w:w="1134" w:type="dxa"/>
            <w:tcBorders>
              <w:top w:val="nil"/>
              <w:left w:val="nil"/>
              <w:bottom w:val="single" w:sz="4" w:space="0" w:color="auto"/>
              <w:right w:val="single" w:sz="4" w:space="0" w:color="auto"/>
            </w:tcBorders>
            <w:shd w:val="clear" w:color="auto" w:fill="auto"/>
            <w:noWrap/>
            <w:vAlign w:val="bottom"/>
            <w:hideMark/>
          </w:tcPr>
          <w:p w14:paraId="450C9954"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30214</w:t>
            </w:r>
          </w:p>
        </w:tc>
        <w:tc>
          <w:tcPr>
            <w:tcW w:w="1418" w:type="dxa"/>
            <w:tcBorders>
              <w:top w:val="nil"/>
              <w:left w:val="nil"/>
              <w:bottom w:val="single" w:sz="4" w:space="0" w:color="auto"/>
              <w:right w:val="single" w:sz="4" w:space="0" w:color="auto"/>
            </w:tcBorders>
            <w:shd w:val="clear" w:color="000000" w:fill="C6E0B4"/>
            <w:noWrap/>
            <w:vAlign w:val="bottom"/>
            <w:hideMark/>
          </w:tcPr>
          <w:p w14:paraId="0F630D27"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81,7</w:t>
            </w:r>
          </w:p>
        </w:tc>
        <w:tc>
          <w:tcPr>
            <w:tcW w:w="698" w:type="dxa"/>
            <w:tcBorders>
              <w:top w:val="nil"/>
              <w:left w:val="nil"/>
              <w:bottom w:val="single" w:sz="4" w:space="0" w:color="auto"/>
              <w:right w:val="single" w:sz="4" w:space="0" w:color="auto"/>
            </w:tcBorders>
            <w:shd w:val="clear" w:color="auto" w:fill="auto"/>
            <w:noWrap/>
            <w:vAlign w:val="bottom"/>
            <w:hideMark/>
          </w:tcPr>
          <w:p w14:paraId="65FC3847"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7052</w:t>
            </w:r>
          </w:p>
        </w:tc>
        <w:tc>
          <w:tcPr>
            <w:tcW w:w="1021" w:type="dxa"/>
            <w:tcBorders>
              <w:top w:val="nil"/>
              <w:left w:val="nil"/>
              <w:bottom w:val="single" w:sz="4" w:space="0" w:color="auto"/>
              <w:right w:val="single" w:sz="4" w:space="0" w:color="auto"/>
            </w:tcBorders>
            <w:shd w:val="clear" w:color="auto" w:fill="auto"/>
            <w:noWrap/>
            <w:vAlign w:val="bottom"/>
            <w:hideMark/>
          </w:tcPr>
          <w:p w14:paraId="1807F4F4"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7797</w:t>
            </w:r>
          </w:p>
        </w:tc>
        <w:tc>
          <w:tcPr>
            <w:tcW w:w="832" w:type="dxa"/>
            <w:tcBorders>
              <w:top w:val="nil"/>
              <w:left w:val="nil"/>
              <w:bottom w:val="single" w:sz="4" w:space="0" w:color="auto"/>
              <w:right w:val="single" w:sz="4" w:space="0" w:color="auto"/>
            </w:tcBorders>
            <w:shd w:val="clear" w:color="000000" w:fill="C6E0B4"/>
            <w:noWrap/>
            <w:vAlign w:val="bottom"/>
            <w:hideMark/>
          </w:tcPr>
          <w:p w14:paraId="044D0378"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7,7</w:t>
            </w:r>
          </w:p>
        </w:tc>
        <w:tc>
          <w:tcPr>
            <w:tcW w:w="1276" w:type="dxa"/>
            <w:tcBorders>
              <w:top w:val="nil"/>
              <w:left w:val="nil"/>
              <w:bottom w:val="single" w:sz="4" w:space="0" w:color="auto"/>
              <w:right w:val="single" w:sz="8" w:space="0" w:color="auto"/>
            </w:tcBorders>
            <w:shd w:val="clear" w:color="000000" w:fill="C6E0B4"/>
            <w:noWrap/>
            <w:vAlign w:val="bottom"/>
            <w:hideMark/>
          </w:tcPr>
          <w:p w14:paraId="198AC95E"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7,4</w:t>
            </w:r>
          </w:p>
        </w:tc>
      </w:tr>
      <w:tr w:rsidR="00605BEC" w:rsidRPr="00605BEC" w14:paraId="6BDFB95D" w14:textId="77777777" w:rsidTr="00605BEC">
        <w:trPr>
          <w:trHeight w:val="300"/>
        </w:trPr>
        <w:tc>
          <w:tcPr>
            <w:tcW w:w="2068" w:type="dxa"/>
            <w:tcBorders>
              <w:top w:val="nil"/>
              <w:left w:val="single" w:sz="8" w:space="0" w:color="auto"/>
              <w:bottom w:val="single" w:sz="4" w:space="0" w:color="auto"/>
              <w:right w:val="single" w:sz="4" w:space="0" w:color="auto"/>
            </w:tcBorders>
            <w:shd w:val="clear" w:color="auto" w:fill="auto"/>
            <w:noWrap/>
            <w:vAlign w:val="bottom"/>
            <w:hideMark/>
          </w:tcPr>
          <w:p w14:paraId="6D8D8E32" w14:textId="77777777" w:rsidR="00605BEC" w:rsidRPr="00605BEC" w:rsidRDefault="00605BEC" w:rsidP="00605BEC">
            <w:pPr>
              <w:spacing w:after="0" w:line="240" w:lineRule="auto"/>
              <w:rPr>
                <w:rFonts w:ascii="Arial" w:eastAsia="Times New Roman" w:hAnsi="Arial" w:cs="Arial"/>
                <w:b/>
                <w:bCs/>
                <w:color w:val="0000FF"/>
                <w:sz w:val="20"/>
                <w:szCs w:val="20"/>
                <w:lang w:eastAsia="fr-FR"/>
              </w:rPr>
            </w:pPr>
            <w:r w:rsidRPr="00605BEC">
              <w:rPr>
                <w:rFonts w:ascii="Arial" w:eastAsia="Times New Roman" w:hAnsi="Arial" w:cs="Arial"/>
                <w:b/>
                <w:bCs/>
                <w:color w:val="0000FF"/>
                <w:sz w:val="20"/>
                <w:szCs w:val="20"/>
                <w:lang w:eastAsia="fr-FR"/>
              </w:rPr>
              <w:t>Total Livres</w:t>
            </w:r>
          </w:p>
        </w:tc>
        <w:tc>
          <w:tcPr>
            <w:tcW w:w="1006" w:type="dxa"/>
            <w:tcBorders>
              <w:top w:val="nil"/>
              <w:left w:val="nil"/>
              <w:bottom w:val="single" w:sz="4" w:space="0" w:color="auto"/>
              <w:right w:val="single" w:sz="4" w:space="0" w:color="auto"/>
            </w:tcBorders>
            <w:shd w:val="clear" w:color="auto" w:fill="auto"/>
            <w:noWrap/>
            <w:vAlign w:val="bottom"/>
            <w:hideMark/>
          </w:tcPr>
          <w:p w14:paraId="6A94F2F2"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192220</w:t>
            </w:r>
          </w:p>
        </w:tc>
        <w:tc>
          <w:tcPr>
            <w:tcW w:w="893" w:type="dxa"/>
            <w:tcBorders>
              <w:top w:val="nil"/>
              <w:left w:val="nil"/>
              <w:bottom w:val="single" w:sz="4" w:space="0" w:color="auto"/>
              <w:right w:val="single" w:sz="4" w:space="0" w:color="auto"/>
            </w:tcBorders>
            <w:shd w:val="clear" w:color="auto" w:fill="auto"/>
            <w:noWrap/>
            <w:vAlign w:val="bottom"/>
            <w:hideMark/>
          </w:tcPr>
          <w:p w14:paraId="6F392592"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139941</w:t>
            </w:r>
          </w:p>
        </w:tc>
        <w:tc>
          <w:tcPr>
            <w:tcW w:w="1268" w:type="dxa"/>
            <w:tcBorders>
              <w:top w:val="nil"/>
              <w:left w:val="nil"/>
              <w:bottom w:val="single" w:sz="4" w:space="0" w:color="auto"/>
              <w:right w:val="single" w:sz="4" w:space="0" w:color="auto"/>
            </w:tcBorders>
            <w:shd w:val="clear" w:color="000000" w:fill="C6E0B4"/>
            <w:noWrap/>
            <w:vAlign w:val="bottom"/>
            <w:hideMark/>
          </w:tcPr>
          <w:p w14:paraId="7E63554F"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72,8</w:t>
            </w:r>
          </w:p>
        </w:tc>
        <w:tc>
          <w:tcPr>
            <w:tcW w:w="1134" w:type="dxa"/>
            <w:tcBorders>
              <w:top w:val="nil"/>
              <w:left w:val="nil"/>
              <w:bottom w:val="single" w:sz="4" w:space="0" w:color="auto"/>
              <w:right w:val="single" w:sz="4" w:space="0" w:color="auto"/>
            </w:tcBorders>
            <w:shd w:val="clear" w:color="auto" w:fill="auto"/>
            <w:noWrap/>
            <w:vAlign w:val="bottom"/>
            <w:hideMark/>
          </w:tcPr>
          <w:p w14:paraId="43CCC0E5"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66655</w:t>
            </w:r>
          </w:p>
        </w:tc>
        <w:tc>
          <w:tcPr>
            <w:tcW w:w="992" w:type="dxa"/>
            <w:tcBorders>
              <w:top w:val="nil"/>
              <w:left w:val="nil"/>
              <w:bottom w:val="single" w:sz="4" w:space="0" w:color="auto"/>
              <w:right w:val="single" w:sz="4" w:space="0" w:color="auto"/>
            </w:tcBorders>
            <w:shd w:val="clear" w:color="auto" w:fill="auto"/>
            <w:noWrap/>
            <w:vAlign w:val="bottom"/>
            <w:hideMark/>
          </w:tcPr>
          <w:p w14:paraId="2110DB26"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34,7</w:t>
            </w:r>
          </w:p>
        </w:tc>
        <w:tc>
          <w:tcPr>
            <w:tcW w:w="1134" w:type="dxa"/>
            <w:tcBorders>
              <w:top w:val="nil"/>
              <w:left w:val="nil"/>
              <w:bottom w:val="single" w:sz="4" w:space="0" w:color="auto"/>
              <w:right w:val="single" w:sz="4" w:space="0" w:color="auto"/>
            </w:tcBorders>
            <w:shd w:val="clear" w:color="auto" w:fill="auto"/>
            <w:noWrap/>
            <w:vAlign w:val="bottom"/>
            <w:hideMark/>
          </w:tcPr>
          <w:p w14:paraId="1EB3FEFF"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53315</w:t>
            </w:r>
          </w:p>
        </w:tc>
        <w:tc>
          <w:tcPr>
            <w:tcW w:w="1418" w:type="dxa"/>
            <w:tcBorders>
              <w:top w:val="nil"/>
              <w:left w:val="nil"/>
              <w:bottom w:val="single" w:sz="4" w:space="0" w:color="auto"/>
              <w:right w:val="single" w:sz="4" w:space="0" w:color="auto"/>
            </w:tcBorders>
            <w:shd w:val="clear" w:color="000000" w:fill="C6E0B4"/>
            <w:noWrap/>
            <w:vAlign w:val="bottom"/>
            <w:hideMark/>
          </w:tcPr>
          <w:p w14:paraId="7A4A4D55"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80,0</w:t>
            </w:r>
          </w:p>
        </w:tc>
        <w:tc>
          <w:tcPr>
            <w:tcW w:w="698" w:type="dxa"/>
            <w:tcBorders>
              <w:top w:val="nil"/>
              <w:left w:val="nil"/>
              <w:bottom w:val="single" w:sz="4" w:space="0" w:color="auto"/>
              <w:right w:val="single" w:sz="4" w:space="0" w:color="auto"/>
            </w:tcBorders>
            <w:shd w:val="clear" w:color="auto" w:fill="auto"/>
            <w:noWrap/>
            <w:vAlign w:val="bottom"/>
            <w:hideMark/>
          </w:tcPr>
          <w:p w14:paraId="0F85A7C6"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11651</w:t>
            </w:r>
          </w:p>
        </w:tc>
        <w:tc>
          <w:tcPr>
            <w:tcW w:w="1021" w:type="dxa"/>
            <w:tcBorders>
              <w:top w:val="nil"/>
              <w:left w:val="nil"/>
              <w:bottom w:val="single" w:sz="4" w:space="0" w:color="auto"/>
              <w:right w:val="single" w:sz="4" w:space="0" w:color="auto"/>
            </w:tcBorders>
            <w:shd w:val="clear" w:color="auto" w:fill="auto"/>
            <w:noWrap/>
            <w:vAlign w:val="bottom"/>
            <w:hideMark/>
          </w:tcPr>
          <w:p w14:paraId="15820E01"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12825</w:t>
            </w:r>
          </w:p>
        </w:tc>
        <w:tc>
          <w:tcPr>
            <w:tcW w:w="832" w:type="dxa"/>
            <w:tcBorders>
              <w:top w:val="nil"/>
              <w:left w:val="nil"/>
              <w:bottom w:val="single" w:sz="4" w:space="0" w:color="auto"/>
              <w:right w:val="single" w:sz="4" w:space="0" w:color="auto"/>
            </w:tcBorders>
            <w:shd w:val="clear" w:color="000000" w:fill="C6E0B4"/>
            <w:noWrap/>
            <w:vAlign w:val="bottom"/>
            <w:hideMark/>
          </w:tcPr>
          <w:p w14:paraId="3960033F"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7,2</w:t>
            </w:r>
          </w:p>
        </w:tc>
        <w:tc>
          <w:tcPr>
            <w:tcW w:w="1276" w:type="dxa"/>
            <w:tcBorders>
              <w:top w:val="nil"/>
              <w:left w:val="nil"/>
              <w:bottom w:val="single" w:sz="4" w:space="0" w:color="auto"/>
              <w:right w:val="single" w:sz="8" w:space="0" w:color="auto"/>
            </w:tcBorders>
            <w:shd w:val="clear" w:color="000000" w:fill="C6E0B4"/>
            <w:noWrap/>
            <w:vAlign w:val="bottom"/>
            <w:hideMark/>
          </w:tcPr>
          <w:p w14:paraId="33695B48"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7,5</w:t>
            </w:r>
          </w:p>
        </w:tc>
      </w:tr>
      <w:tr w:rsidR="00605BEC" w:rsidRPr="00605BEC" w14:paraId="5E21E9FA" w14:textId="77777777" w:rsidTr="00605BEC">
        <w:trPr>
          <w:trHeight w:val="315"/>
        </w:trPr>
        <w:tc>
          <w:tcPr>
            <w:tcW w:w="2068" w:type="dxa"/>
            <w:tcBorders>
              <w:top w:val="nil"/>
              <w:left w:val="single" w:sz="8" w:space="0" w:color="auto"/>
              <w:bottom w:val="single" w:sz="8" w:space="0" w:color="auto"/>
              <w:right w:val="single" w:sz="4" w:space="0" w:color="auto"/>
            </w:tcBorders>
            <w:shd w:val="clear" w:color="auto" w:fill="auto"/>
            <w:noWrap/>
            <w:vAlign w:val="bottom"/>
            <w:hideMark/>
          </w:tcPr>
          <w:p w14:paraId="00D70752" w14:textId="77777777" w:rsidR="00605BEC" w:rsidRPr="00605BEC" w:rsidRDefault="00605BEC" w:rsidP="00605BEC">
            <w:pPr>
              <w:spacing w:after="0" w:line="240" w:lineRule="auto"/>
              <w:rPr>
                <w:rFonts w:ascii="Arial" w:eastAsia="Times New Roman" w:hAnsi="Arial" w:cs="Arial"/>
                <w:b/>
                <w:bCs/>
                <w:color w:val="0000FF"/>
                <w:sz w:val="20"/>
                <w:szCs w:val="20"/>
                <w:lang w:eastAsia="fr-FR"/>
              </w:rPr>
            </w:pPr>
            <w:r w:rsidRPr="00605BEC">
              <w:rPr>
                <w:rFonts w:ascii="Arial" w:eastAsia="Times New Roman" w:hAnsi="Arial" w:cs="Arial"/>
                <w:b/>
                <w:bCs/>
                <w:color w:val="0000FF"/>
                <w:sz w:val="20"/>
                <w:szCs w:val="20"/>
                <w:lang w:eastAsia="fr-FR"/>
              </w:rPr>
              <w:t>TOTAL</w:t>
            </w:r>
          </w:p>
        </w:tc>
        <w:tc>
          <w:tcPr>
            <w:tcW w:w="1006" w:type="dxa"/>
            <w:tcBorders>
              <w:top w:val="nil"/>
              <w:left w:val="nil"/>
              <w:bottom w:val="single" w:sz="8" w:space="0" w:color="auto"/>
              <w:right w:val="single" w:sz="4" w:space="0" w:color="auto"/>
            </w:tcBorders>
            <w:shd w:val="clear" w:color="auto" w:fill="auto"/>
            <w:noWrap/>
            <w:vAlign w:val="bottom"/>
            <w:hideMark/>
          </w:tcPr>
          <w:p w14:paraId="544082DE"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214512</w:t>
            </w:r>
          </w:p>
        </w:tc>
        <w:tc>
          <w:tcPr>
            <w:tcW w:w="893" w:type="dxa"/>
            <w:tcBorders>
              <w:top w:val="nil"/>
              <w:left w:val="nil"/>
              <w:bottom w:val="single" w:sz="8" w:space="0" w:color="auto"/>
              <w:right w:val="single" w:sz="4" w:space="0" w:color="auto"/>
            </w:tcBorders>
            <w:shd w:val="clear" w:color="auto" w:fill="auto"/>
            <w:noWrap/>
            <w:vAlign w:val="bottom"/>
            <w:hideMark/>
          </w:tcPr>
          <w:p w14:paraId="49E973B0"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155587</w:t>
            </w:r>
          </w:p>
        </w:tc>
        <w:tc>
          <w:tcPr>
            <w:tcW w:w="1268" w:type="dxa"/>
            <w:tcBorders>
              <w:top w:val="nil"/>
              <w:left w:val="nil"/>
              <w:bottom w:val="single" w:sz="8" w:space="0" w:color="auto"/>
              <w:right w:val="single" w:sz="4" w:space="0" w:color="auto"/>
            </w:tcBorders>
            <w:shd w:val="clear" w:color="000000" w:fill="C6E0B4"/>
            <w:noWrap/>
            <w:vAlign w:val="bottom"/>
            <w:hideMark/>
          </w:tcPr>
          <w:p w14:paraId="1C08019A"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72,5</w:t>
            </w:r>
          </w:p>
        </w:tc>
        <w:tc>
          <w:tcPr>
            <w:tcW w:w="1134" w:type="dxa"/>
            <w:tcBorders>
              <w:top w:val="nil"/>
              <w:left w:val="nil"/>
              <w:bottom w:val="single" w:sz="8" w:space="0" w:color="auto"/>
              <w:right w:val="single" w:sz="4" w:space="0" w:color="auto"/>
            </w:tcBorders>
            <w:shd w:val="clear" w:color="auto" w:fill="auto"/>
            <w:noWrap/>
            <w:vAlign w:val="bottom"/>
            <w:hideMark/>
          </w:tcPr>
          <w:p w14:paraId="7A32428A"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73616</w:t>
            </w:r>
          </w:p>
        </w:tc>
        <w:tc>
          <w:tcPr>
            <w:tcW w:w="992" w:type="dxa"/>
            <w:tcBorders>
              <w:top w:val="nil"/>
              <w:left w:val="nil"/>
              <w:bottom w:val="single" w:sz="8" w:space="0" w:color="auto"/>
              <w:right w:val="single" w:sz="4" w:space="0" w:color="auto"/>
            </w:tcBorders>
            <w:shd w:val="clear" w:color="auto" w:fill="auto"/>
            <w:noWrap/>
            <w:vAlign w:val="bottom"/>
            <w:hideMark/>
          </w:tcPr>
          <w:p w14:paraId="752FA0EA"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34,3</w:t>
            </w:r>
          </w:p>
        </w:tc>
        <w:tc>
          <w:tcPr>
            <w:tcW w:w="1134" w:type="dxa"/>
            <w:tcBorders>
              <w:top w:val="nil"/>
              <w:left w:val="nil"/>
              <w:bottom w:val="single" w:sz="8" w:space="0" w:color="auto"/>
              <w:right w:val="single" w:sz="4" w:space="0" w:color="auto"/>
            </w:tcBorders>
            <w:shd w:val="clear" w:color="auto" w:fill="auto"/>
            <w:noWrap/>
            <w:vAlign w:val="bottom"/>
            <w:hideMark/>
          </w:tcPr>
          <w:p w14:paraId="3F3D29B8"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58793</w:t>
            </w:r>
          </w:p>
        </w:tc>
        <w:tc>
          <w:tcPr>
            <w:tcW w:w="1418" w:type="dxa"/>
            <w:tcBorders>
              <w:top w:val="nil"/>
              <w:left w:val="nil"/>
              <w:bottom w:val="single" w:sz="8" w:space="0" w:color="auto"/>
              <w:right w:val="single" w:sz="4" w:space="0" w:color="auto"/>
            </w:tcBorders>
            <w:shd w:val="clear" w:color="000000" w:fill="C6E0B4"/>
            <w:noWrap/>
            <w:vAlign w:val="bottom"/>
            <w:hideMark/>
          </w:tcPr>
          <w:p w14:paraId="2876434C"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79,9</w:t>
            </w:r>
          </w:p>
        </w:tc>
        <w:tc>
          <w:tcPr>
            <w:tcW w:w="698" w:type="dxa"/>
            <w:tcBorders>
              <w:top w:val="nil"/>
              <w:left w:val="nil"/>
              <w:bottom w:val="single" w:sz="8" w:space="0" w:color="auto"/>
              <w:right w:val="single" w:sz="4" w:space="0" w:color="auto"/>
            </w:tcBorders>
            <w:shd w:val="clear" w:color="auto" w:fill="auto"/>
            <w:noWrap/>
            <w:vAlign w:val="bottom"/>
            <w:hideMark/>
          </w:tcPr>
          <w:p w14:paraId="5C009113"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12923</w:t>
            </w:r>
          </w:p>
        </w:tc>
        <w:tc>
          <w:tcPr>
            <w:tcW w:w="1021" w:type="dxa"/>
            <w:tcBorders>
              <w:top w:val="nil"/>
              <w:left w:val="nil"/>
              <w:bottom w:val="single" w:sz="8" w:space="0" w:color="auto"/>
              <w:right w:val="single" w:sz="4" w:space="0" w:color="auto"/>
            </w:tcBorders>
            <w:shd w:val="clear" w:color="auto" w:fill="auto"/>
            <w:noWrap/>
            <w:vAlign w:val="bottom"/>
            <w:hideMark/>
          </w:tcPr>
          <w:p w14:paraId="1CCA7745"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14179</w:t>
            </w:r>
          </w:p>
        </w:tc>
        <w:tc>
          <w:tcPr>
            <w:tcW w:w="832" w:type="dxa"/>
            <w:tcBorders>
              <w:top w:val="nil"/>
              <w:left w:val="nil"/>
              <w:bottom w:val="single" w:sz="8" w:space="0" w:color="auto"/>
              <w:right w:val="single" w:sz="4" w:space="0" w:color="auto"/>
            </w:tcBorders>
            <w:shd w:val="clear" w:color="000000" w:fill="C6E0B4"/>
            <w:noWrap/>
            <w:vAlign w:val="bottom"/>
            <w:hideMark/>
          </w:tcPr>
          <w:p w14:paraId="1E4E6517"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7,3</w:t>
            </w:r>
          </w:p>
        </w:tc>
        <w:tc>
          <w:tcPr>
            <w:tcW w:w="1276" w:type="dxa"/>
            <w:tcBorders>
              <w:top w:val="nil"/>
              <w:left w:val="nil"/>
              <w:bottom w:val="single" w:sz="8" w:space="0" w:color="auto"/>
              <w:right w:val="single" w:sz="8" w:space="0" w:color="auto"/>
            </w:tcBorders>
            <w:shd w:val="clear" w:color="000000" w:fill="C6E0B4"/>
            <w:noWrap/>
            <w:vAlign w:val="bottom"/>
            <w:hideMark/>
          </w:tcPr>
          <w:p w14:paraId="4088E0B9" w14:textId="77777777" w:rsidR="00605BEC" w:rsidRPr="00605BEC" w:rsidRDefault="00605BEC" w:rsidP="00605BEC">
            <w:pPr>
              <w:spacing w:after="0" w:line="240" w:lineRule="auto"/>
              <w:rPr>
                <w:rFonts w:ascii="Calibri" w:eastAsia="Times New Roman" w:hAnsi="Calibri" w:cs="Calibri"/>
                <w:color w:val="000000"/>
                <w:lang w:eastAsia="fr-FR"/>
              </w:rPr>
            </w:pPr>
            <w:r w:rsidRPr="00605BEC">
              <w:rPr>
                <w:rFonts w:ascii="Calibri" w:eastAsia="Times New Roman" w:hAnsi="Calibri" w:cs="Calibri"/>
                <w:color w:val="000000"/>
                <w:lang w:eastAsia="fr-FR"/>
              </w:rPr>
              <w:t>7,6</w:t>
            </w:r>
          </w:p>
        </w:tc>
      </w:tr>
    </w:tbl>
    <w:p w14:paraId="65E52F9D" w14:textId="77777777" w:rsidR="005458D9" w:rsidRDefault="005458D9">
      <w:pPr>
        <w:sectPr w:rsidR="005458D9" w:rsidSect="005458D9">
          <w:pgSz w:w="16838" w:h="11906" w:orient="landscape"/>
          <w:pgMar w:top="1417" w:right="1417" w:bottom="1417" w:left="1417" w:header="708" w:footer="708" w:gutter="0"/>
          <w:cols w:space="708"/>
          <w:docGrid w:linePitch="360"/>
        </w:sectPr>
      </w:pPr>
    </w:p>
    <w:p w14:paraId="488E7CB3" w14:textId="62C1219F" w:rsidR="004428AA" w:rsidRDefault="004428AA" w:rsidP="004428AA">
      <w:pPr>
        <w:pStyle w:val="Titre1"/>
      </w:pPr>
      <w:bookmarkStart w:id="15" w:name="_Toc189833015"/>
      <w:r>
        <w:lastRenderedPageBreak/>
        <w:t>Plan de développement</w:t>
      </w:r>
      <w:bookmarkEnd w:id="15"/>
    </w:p>
    <w:p w14:paraId="320AF529" w14:textId="611FDB1F" w:rsidR="00D72C87" w:rsidRDefault="00D72C87" w:rsidP="00D72C87">
      <w:pPr>
        <w:pStyle w:val="Titre2"/>
      </w:pPr>
      <w:bookmarkStart w:id="16" w:name="_Toc189833016"/>
      <w:r>
        <w:t>2025</w:t>
      </w:r>
      <w:bookmarkEnd w:id="16"/>
    </w:p>
    <w:p w14:paraId="3EEB504A" w14:textId="77777777" w:rsidR="00D72C87" w:rsidRDefault="00D72C87" w:rsidP="00D72C87">
      <w:r>
        <w:t xml:space="preserve">Le fonds </w:t>
      </w:r>
      <w:proofErr w:type="spellStart"/>
      <w:r>
        <w:t>dys</w:t>
      </w:r>
      <w:proofErr w:type="spellEnd"/>
      <w:r>
        <w:t>, continue à croître, tant en nombre d’exemplaires (+187 en 2024) qu’en nombre de prêts (+153). Il s’agit d’un fonds en cours de constitution dont l’offre peine encore à satisfaire la demande (taux de prêt de 86,7%). Pour cette raison, les acquisitions seront sanctuarisées en 2025 malgré les baisses.</w:t>
      </w:r>
    </w:p>
    <w:p w14:paraId="0656676E" w14:textId="601273A4" w:rsidR="005458D9" w:rsidRDefault="00D72C87" w:rsidP="00D72C87">
      <w:r>
        <w:br/>
      </w:r>
      <w:bookmarkStart w:id="17" w:name="_Toc189833017"/>
      <w:r w:rsidR="005458D9" w:rsidRPr="00D72C87">
        <w:rPr>
          <w:rStyle w:val="Titre2Car"/>
        </w:rPr>
        <w:t>2024</w:t>
      </w:r>
      <w:bookmarkEnd w:id="17"/>
    </w:p>
    <w:p w14:paraId="19A3A015" w14:textId="77777777" w:rsidR="00791200" w:rsidRDefault="00791200" w:rsidP="005458D9">
      <w:r>
        <w:t xml:space="preserve">Comme les fonds braille et FAL, le fonds </w:t>
      </w:r>
      <w:proofErr w:type="spellStart"/>
      <w:r>
        <w:t>dys</w:t>
      </w:r>
      <w:proofErr w:type="spellEnd"/>
      <w:r>
        <w:t xml:space="preserve"> </w:t>
      </w:r>
      <w:proofErr w:type="gramStart"/>
      <w:r>
        <w:t>répond  à</w:t>
      </w:r>
      <w:proofErr w:type="gramEnd"/>
      <w:r>
        <w:t xml:space="preserve"> l’objectif de lien culture-social du département. Ils ont été regroupés en 2023 dans un rayon « lire autrement ». À ce titre leur développement dépasse la simple adéquation entre l’offre de la BDLA et la demande du réseau. Les livres en braille sont achetés depuis assez longtemps maintenant, tandis que le fonds </w:t>
      </w:r>
      <w:proofErr w:type="spellStart"/>
      <w:r>
        <w:t>dys</w:t>
      </w:r>
      <w:proofErr w:type="spellEnd"/>
      <w:r>
        <w:t xml:space="preserve"> est très récent et le fonds facile à lire a été créé en 2023</w:t>
      </w:r>
      <w:r>
        <w:br/>
        <w:t xml:space="preserve">Le fonds </w:t>
      </w:r>
      <w:proofErr w:type="spellStart"/>
      <w:r>
        <w:t>dys</w:t>
      </w:r>
      <w:proofErr w:type="spellEnd"/>
      <w:r>
        <w:t xml:space="preserve"> rencontre un beau succès. Avec un taux de prêt de presque 88% il est le plus important de la BDLA après les mangas. Encore en cours de constitution, il fait l’objet d’un effort d’acquisitions important (plus de 250 documents achetés en 2023) qui devra être poursuivi pendant quelques temps.</w:t>
      </w:r>
    </w:p>
    <w:p w14:paraId="5AC4D05C" w14:textId="77777777" w:rsidR="00791200" w:rsidRDefault="00791200" w:rsidP="00791200">
      <w:pPr>
        <w:pStyle w:val="Titre2"/>
      </w:pPr>
      <w:bookmarkStart w:id="18" w:name="_Toc189833018"/>
      <w:r>
        <w:t>2023</w:t>
      </w:r>
      <w:bookmarkEnd w:id="18"/>
    </w:p>
    <w:p w14:paraId="09E03779" w14:textId="2B14718F" w:rsidR="005458D9" w:rsidRPr="005458D9" w:rsidRDefault="00791200" w:rsidP="005458D9">
      <w:r>
        <w:t xml:space="preserve">Le fonds </w:t>
      </w:r>
      <w:proofErr w:type="spellStart"/>
      <w:r>
        <w:t>dys</w:t>
      </w:r>
      <w:proofErr w:type="spellEnd"/>
      <w:r>
        <w:t xml:space="preserve"> est trop jeune pour qu’on fasse encore un bilan. Il est assez demandé (taux de prêt de 78%) sans être vraiment en tension. Mais la BDLA n’a pas encore communiqué dessus (en attente d’avoir un fonds plus conséquent). En 2023 il faudra continuer à le développer et commencer à communiquer sur cette offre.</w:t>
      </w:r>
      <w:r>
        <w:br/>
      </w:r>
      <w:r>
        <w:br/>
      </w:r>
    </w:p>
    <w:p w14:paraId="330A2972" w14:textId="77777777" w:rsidR="00542EB2" w:rsidRDefault="00542EB2" w:rsidP="00542EB2"/>
    <w:p w14:paraId="0E372FBD" w14:textId="77777777" w:rsidR="00542EB2" w:rsidRPr="00542EB2" w:rsidRDefault="00542EB2" w:rsidP="00542EB2"/>
    <w:sectPr w:rsidR="00542EB2" w:rsidRPr="00542EB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AA12DD"/>
    <w:multiLevelType w:val="multilevel"/>
    <w:tmpl w:val="96689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5D400BA"/>
    <w:multiLevelType w:val="multilevel"/>
    <w:tmpl w:val="FF948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7BD6EDC"/>
    <w:multiLevelType w:val="multilevel"/>
    <w:tmpl w:val="7472D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7F30725"/>
    <w:multiLevelType w:val="hybridMultilevel"/>
    <w:tmpl w:val="86B8B4D2"/>
    <w:lvl w:ilvl="0" w:tplc="63A4E5EE">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8214BE3"/>
    <w:multiLevelType w:val="multilevel"/>
    <w:tmpl w:val="F8E61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84017982">
    <w:abstractNumId w:val="3"/>
  </w:num>
  <w:num w:numId="2" w16cid:durableId="1961570984">
    <w:abstractNumId w:val="1"/>
  </w:num>
  <w:num w:numId="3" w16cid:durableId="1936554697">
    <w:abstractNumId w:val="0"/>
  </w:num>
  <w:num w:numId="4" w16cid:durableId="881745038">
    <w:abstractNumId w:val="4"/>
  </w:num>
  <w:num w:numId="5" w16cid:durableId="1079665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E34"/>
    <w:rsid w:val="00031EBD"/>
    <w:rsid w:val="00043A13"/>
    <w:rsid w:val="000A6373"/>
    <w:rsid w:val="002177EF"/>
    <w:rsid w:val="002D1EA0"/>
    <w:rsid w:val="00303E34"/>
    <w:rsid w:val="00363509"/>
    <w:rsid w:val="00373815"/>
    <w:rsid w:val="003D51CF"/>
    <w:rsid w:val="003E74D4"/>
    <w:rsid w:val="004053E1"/>
    <w:rsid w:val="004428AA"/>
    <w:rsid w:val="00443DE2"/>
    <w:rsid w:val="004F1036"/>
    <w:rsid w:val="00542EB2"/>
    <w:rsid w:val="005458D9"/>
    <w:rsid w:val="005636EB"/>
    <w:rsid w:val="005A1965"/>
    <w:rsid w:val="005A437C"/>
    <w:rsid w:val="00605BEC"/>
    <w:rsid w:val="00661732"/>
    <w:rsid w:val="006870F8"/>
    <w:rsid w:val="006E7431"/>
    <w:rsid w:val="006F3D8E"/>
    <w:rsid w:val="00786CF1"/>
    <w:rsid w:val="00791200"/>
    <w:rsid w:val="007E61B4"/>
    <w:rsid w:val="00845239"/>
    <w:rsid w:val="008630F4"/>
    <w:rsid w:val="00881B85"/>
    <w:rsid w:val="008F4A35"/>
    <w:rsid w:val="008F79C0"/>
    <w:rsid w:val="00957710"/>
    <w:rsid w:val="009A1993"/>
    <w:rsid w:val="00A422CD"/>
    <w:rsid w:val="00A51557"/>
    <w:rsid w:val="00A54D48"/>
    <w:rsid w:val="00A75953"/>
    <w:rsid w:val="00AF53A9"/>
    <w:rsid w:val="00B13951"/>
    <w:rsid w:val="00B163F5"/>
    <w:rsid w:val="00B2036A"/>
    <w:rsid w:val="00B72BD6"/>
    <w:rsid w:val="00C02E7E"/>
    <w:rsid w:val="00CC2650"/>
    <w:rsid w:val="00CC4C25"/>
    <w:rsid w:val="00CE2E92"/>
    <w:rsid w:val="00D72C87"/>
    <w:rsid w:val="00DD1F30"/>
    <w:rsid w:val="00E008D3"/>
    <w:rsid w:val="00E10C88"/>
    <w:rsid w:val="00E75E09"/>
    <w:rsid w:val="00E92101"/>
    <w:rsid w:val="00F30EF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4E646"/>
  <w15:chartTrackingRefBased/>
  <w15:docId w15:val="{FFF867C5-694F-4767-99DB-B1AD54E20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2EB2"/>
    <w:rPr>
      <w:kern w:val="0"/>
      <w14:ligatures w14:val="none"/>
    </w:rPr>
  </w:style>
  <w:style w:type="paragraph" w:styleId="Titre1">
    <w:name w:val="heading 1"/>
    <w:basedOn w:val="Normal"/>
    <w:next w:val="Normal"/>
    <w:link w:val="Titre1Car"/>
    <w:uiPriority w:val="9"/>
    <w:qFormat/>
    <w:rsid w:val="00303E34"/>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itre2">
    <w:name w:val="heading 2"/>
    <w:basedOn w:val="Normal"/>
    <w:next w:val="Normal"/>
    <w:link w:val="Titre2Car"/>
    <w:uiPriority w:val="9"/>
    <w:unhideWhenUsed/>
    <w:qFormat/>
    <w:rsid w:val="00303E34"/>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itre3">
    <w:name w:val="heading 3"/>
    <w:basedOn w:val="Normal"/>
    <w:next w:val="Normal"/>
    <w:link w:val="Titre3Car"/>
    <w:uiPriority w:val="9"/>
    <w:semiHidden/>
    <w:unhideWhenUsed/>
    <w:qFormat/>
    <w:rsid w:val="00303E34"/>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Titre4">
    <w:name w:val="heading 4"/>
    <w:basedOn w:val="Normal"/>
    <w:next w:val="Normal"/>
    <w:link w:val="Titre4Car"/>
    <w:uiPriority w:val="9"/>
    <w:semiHidden/>
    <w:unhideWhenUsed/>
    <w:qFormat/>
    <w:rsid w:val="00303E34"/>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Titre5">
    <w:name w:val="heading 5"/>
    <w:basedOn w:val="Normal"/>
    <w:next w:val="Normal"/>
    <w:link w:val="Titre5Car"/>
    <w:uiPriority w:val="9"/>
    <w:semiHidden/>
    <w:unhideWhenUsed/>
    <w:qFormat/>
    <w:rsid w:val="00303E34"/>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Titre6">
    <w:name w:val="heading 6"/>
    <w:basedOn w:val="Normal"/>
    <w:next w:val="Normal"/>
    <w:link w:val="Titre6Car"/>
    <w:uiPriority w:val="9"/>
    <w:semiHidden/>
    <w:unhideWhenUsed/>
    <w:qFormat/>
    <w:rsid w:val="00303E34"/>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Titre7">
    <w:name w:val="heading 7"/>
    <w:basedOn w:val="Normal"/>
    <w:next w:val="Normal"/>
    <w:link w:val="Titre7Car"/>
    <w:uiPriority w:val="9"/>
    <w:semiHidden/>
    <w:unhideWhenUsed/>
    <w:qFormat/>
    <w:rsid w:val="00303E34"/>
    <w:pPr>
      <w:keepNext/>
      <w:keepLines/>
      <w:spacing w:before="40" w:after="0"/>
      <w:outlineLvl w:val="6"/>
    </w:pPr>
    <w:rPr>
      <w:rFonts w:eastAsiaTheme="majorEastAsia" w:cstheme="majorBidi"/>
      <w:color w:val="595959" w:themeColor="text1" w:themeTint="A6"/>
      <w:kern w:val="2"/>
      <w14:ligatures w14:val="standardContextual"/>
    </w:rPr>
  </w:style>
  <w:style w:type="paragraph" w:styleId="Titre8">
    <w:name w:val="heading 8"/>
    <w:basedOn w:val="Normal"/>
    <w:next w:val="Normal"/>
    <w:link w:val="Titre8Car"/>
    <w:uiPriority w:val="9"/>
    <w:semiHidden/>
    <w:unhideWhenUsed/>
    <w:qFormat/>
    <w:rsid w:val="00303E34"/>
    <w:pPr>
      <w:keepNext/>
      <w:keepLines/>
      <w:spacing w:after="0"/>
      <w:outlineLvl w:val="7"/>
    </w:pPr>
    <w:rPr>
      <w:rFonts w:eastAsiaTheme="majorEastAsia" w:cstheme="majorBidi"/>
      <w:i/>
      <w:iCs/>
      <w:color w:val="272727" w:themeColor="text1" w:themeTint="D8"/>
      <w:kern w:val="2"/>
      <w14:ligatures w14:val="standardContextual"/>
    </w:rPr>
  </w:style>
  <w:style w:type="paragraph" w:styleId="Titre9">
    <w:name w:val="heading 9"/>
    <w:basedOn w:val="Normal"/>
    <w:next w:val="Normal"/>
    <w:link w:val="Titre9Car"/>
    <w:uiPriority w:val="9"/>
    <w:semiHidden/>
    <w:unhideWhenUsed/>
    <w:qFormat/>
    <w:rsid w:val="00303E34"/>
    <w:pPr>
      <w:keepNext/>
      <w:keepLines/>
      <w:spacing w:after="0"/>
      <w:outlineLvl w:val="8"/>
    </w:pPr>
    <w:rPr>
      <w:rFonts w:eastAsiaTheme="majorEastAsia" w:cstheme="majorBidi"/>
      <w:color w:val="272727" w:themeColor="text1" w:themeTint="D8"/>
      <w:kern w:val="2"/>
      <w14:ligatures w14:val="standardContextu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03E34"/>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303E34"/>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303E34"/>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303E34"/>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303E34"/>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303E34"/>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303E34"/>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303E34"/>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303E34"/>
    <w:rPr>
      <w:rFonts w:eastAsiaTheme="majorEastAsia" w:cstheme="majorBidi"/>
      <w:color w:val="272727" w:themeColor="text1" w:themeTint="D8"/>
    </w:rPr>
  </w:style>
  <w:style w:type="paragraph" w:styleId="Titre">
    <w:name w:val="Title"/>
    <w:basedOn w:val="Normal"/>
    <w:next w:val="Normal"/>
    <w:link w:val="TitreCar"/>
    <w:uiPriority w:val="10"/>
    <w:qFormat/>
    <w:rsid w:val="00303E3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reCar">
    <w:name w:val="Titre Car"/>
    <w:basedOn w:val="Policepardfaut"/>
    <w:link w:val="Titre"/>
    <w:uiPriority w:val="10"/>
    <w:rsid w:val="00303E34"/>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303E34"/>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ous-titreCar">
    <w:name w:val="Sous-titre Car"/>
    <w:basedOn w:val="Policepardfaut"/>
    <w:link w:val="Sous-titre"/>
    <w:uiPriority w:val="11"/>
    <w:rsid w:val="00303E34"/>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303E34"/>
    <w:pPr>
      <w:spacing w:before="160"/>
      <w:jc w:val="center"/>
    </w:pPr>
    <w:rPr>
      <w:i/>
      <w:iCs/>
      <w:color w:val="404040" w:themeColor="text1" w:themeTint="BF"/>
      <w:kern w:val="2"/>
      <w14:ligatures w14:val="standardContextual"/>
    </w:rPr>
  </w:style>
  <w:style w:type="character" w:customStyle="1" w:styleId="CitationCar">
    <w:name w:val="Citation Car"/>
    <w:basedOn w:val="Policepardfaut"/>
    <w:link w:val="Citation"/>
    <w:uiPriority w:val="29"/>
    <w:rsid w:val="00303E34"/>
    <w:rPr>
      <w:i/>
      <w:iCs/>
      <w:color w:val="404040" w:themeColor="text1" w:themeTint="BF"/>
    </w:rPr>
  </w:style>
  <w:style w:type="paragraph" w:styleId="Paragraphedeliste">
    <w:name w:val="List Paragraph"/>
    <w:basedOn w:val="Normal"/>
    <w:uiPriority w:val="34"/>
    <w:qFormat/>
    <w:rsid w:val="00303E34"/>
    <w:pPr>
      <w:ind w:left="720"/>
      <w:contextualSpacing/>
    </w:pPr>
    <w:rPr>
      <w:kern w:val="2"/>
      <w14:ligatures w14:val="standardContextual"/>
    </w:rPr>
  </w:style>
  <w:style w:type="character" w:styleId="Accentuationintense">
    <w:name w:val="Intense Emphasis"/>
    <w:basedOn w:val="Policepardfaut"/>
    <w:uiPriority w:val="21"/>
    <w:qFormat/>
    <w:rsid w:val="00303E34"/>
    <w:rPr>
      <w:i/>
      <w:iCs/>
      <w:color w:val="0F4761" w:themeColor="accent1" w:themeShade="BF"/>
    </w:rPr>
  </w:style>
  <w:style w:type="paragraph" w:styleId="Citationintense">
    <w:name w:val="Intense Quote"/>
    <w:basedOn w:val="Normal"/>
    <w:next w:val="Normal"/>
    <w:link w:val="CitationintenseCar"/>
    <w:uiPriority w:val="30"/>
    <w:qFormat/>
    <w:rsid w:val="00303E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CitationintenseCar">
    <w:name w:val="Citation intense Car"/>
    <w:basedOn w:val="Policepardfaut"/>
    <w:link w:val="Citationintense"/>
    <w:uiPriority w:val="30"/>
    <w:rsid w:val="00303E34"/>
    <w:rPr>
      <w:i/>
      <w:iCs/>
      <w:color w:val="0F4761" w:themeColor="accent1" w:themeShade="BF"/>
    </w:rPr>
  </w:style>
  <w:style w:type="character" w:styleId="Rfrenceintense">
    <w:name w:val="Intense Reference"/>
    <w:basedOn w:val="Policepardfaut"/>
    <w:uiPriority w:val="32"/>
    <w:qFormat/>
    <w:rsid w:val="00303E34"/>
    <w:rPr>
      <w:b/>
      <w:bCs/>
      <w:smallCaps/>
      <w:color w:val="0F4761" w:themeColor="accent1" w:themeShade="BF"/>
      <w:spacing w:val="5"/>
    </w:rPr>
  </w:style>
  <w:style w:type="table" w:styleId="Grilledutableau">
    <w:name w:val="Table Grid"/>
    <w:basedOn w:val="TableauNormal"/>
    <w:uiPriority w:val="39"/>
    <w:rsid w:val="00542EB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4428AA"/>
    <w:rPr>
      <w:color w:val="467886" w:themeColor="hyperlink"/>
      <w:u w:val="single"/>
    </w:rPr>
  </w:style>
  <w:style w:type="character" w:styleId="Mentionnonrsolue">
    <w:name w:val="Unresolved Mention"/>
    <w:basedOn w:val="Policepardfaut"/>
    <w:uiPriority w:val="99"/>
    <w:semiHidden/>
    <w:unhideWhenUsed/>
    <w:rsid w:val="004428AA"/>
    <w:rPr>
      <w:color w:val="605E5C"/>
      <w:shd w:val="clear" w:color="auto" w:fill="E1DFDD"/>
    </w:rPr>
  </w:style>
  <w:style w:type="paragraph" w:styleId="En-ttedetabledesmatires">
    <w:name w:val="TOC Heading"/>
    <w:basedOn w:val="Titre1"/>
    <w:next w:val="Normal"/>
    <w:uiPriority w:val="39"/>
    <w:unhideWhenUsed/>
    <w:qFormat/>
    <w:rsid w:val="00B163F5"/>
    <w:pPr>
      <w:spacing w:before="240" w:after="0"/>
      <w:outlineLvl w:val="9"/>
    </w:pPr>
    <w:rPr>
      <w:kern w:val="0"/>
      <w:sz w:val="32"/>
      <w:szCs w:val="32"/>
      <w:lang w:eastAsia="fr-FR"/>
      <w14:ligatures w14:val="none"/>
    </w:rPr>
  </w:style>
  <w:style w:type="paragraph" w:styleId="TM1">
    <w:name w:val="toc 1"/>
    <w:basedOn w:val="Normal"/>
    <w:next w:val="Normal"/>
    <w:autoRedefine/>
    <w:uiPriority w:val="39"/>
    <w:unhideWhenUsed/>
    <w:rsid w:val="00B163F5"/>
    <w:pPr>
      <w:spacing w:after="100"/>
    </w:pPr>
  </w:style>
  <w:style w:type="paragraph" w:styleId="TM2">
    <w:name w:val="toc 2"/>
    <w:basedOn w:val="Normal"/>
    <w:next w:val="Normal"/>
    <w:autoRedefine/>
    <w:uiPriority w:val="39"/>
    <w:unhideWhenUsed/>
    <w:rsid w:val="00B163F5"/>
    <w:pPr>
      <w:spacing w:after="100"/>
      <w:ind w:left="220"/>
    </w:pPr>
  </w:style>
  <w:style w:type="character" w:styleId="Lienhypertextesuivivisit">
    <w:name w:val="FollowedHyperlink"/>
    <w:basedOn w:val="Policepardfaut"/>
    <w:uiPriority w:val="99"/>
    <w:semiHidden/>
    <w:unhideWhenUsed/>
    <w:rsid w:val="00A422CD"/>
    <w:rPr>
      <w:color w:val="96607D" w:themeColor="followedHyperlink"/>
      <w:u w:val="single"/>
    </w:rPr>
  </w:style>
  <w:style w:type="character" w:styleId="Marquedecommentaire">
    <w:name w:val="annotation reference"/>
    <w:basedOn w:val="Policepardfaut"/>
    <w:uiPriority w:val="99"/>
    <w:semiHidden/>
    <w:unhideWhenUsed/>
    <w:rsid w:val="006F3D8E"/>
    <w:rPr>
      <w:sz w:val="16"/>
      <w:szCs w:val="16"/>
    </w:rPr>
  </w:style>
  <w:style w:type="paragraph" w:styleId="Commentaire">
    <w:name w:val="annotation text"/>
    <w:basedOn w:val="Normal"/>
    <w:link w:val="CommentaireCar"/>
    <w:uiPriority w:val="99"/>
    <w:unhideWhenUsed/>
    <w:rsid w:val="006F3D8E"/>
    <w:pPr>
      <w:spacing w:line="240" w:lineRule="auto"/>
    </w:pPr>
    <w:rPr>
      <w:sz w:val="20"/>
      <w:szCs w:val="20"/>
    </w:rPr>
  </w:style>
  <w:style w:type="character" w:customStyle="1" w:styleId="CommentaireCar">
    <w:name w:val="Commentaire Car"/>
    <w:basedOn w:val="Policepardfaut"/>
    <w:link w:val="Commentaire"/>
    <w:uiPriority w:val="99"/>
    <w:rsid w:val="006F3D8E"/>
    <w:rPr>
      <w:kern w:val="0"/>
      <w:sz w:val="20"/>
      <w:szCs w:val="20"/>
      <w14:ligatures w14:val="none"/>
    </w:rPr>
  </w:style>
  <w:style w:type="paragraph" w:styleId="Objetducommentaire">
    <w:name w:val="annotation subject"/>
    <w:basedOn w:val="Commentaire"/>
    <w:next w:val="Commentaire"/>
    <w:link w:val="ObjetducommentaireCar"/>
    <w:uiPriority w:val="99"/>
    <w:semiHidden/>
    <w:unhideWhenUsed/>
    <w:rsid w:val="006F3D8E"/>
    <w:rPr>
      <w:b/>
      <w:bCs/>
    </w:rPr>
  </w:style>
  <w:style w:type="character" w:customStyle="1" w:styleId="ObjetducommentaireCar">
    <w:name w:val="Objet du commentaire Car"/>
    <w:basedOn w:val="CommentaireCar"/>
    <w:link w:val="Objetducommentaire"/>
    <w:uiPriority w:val="99"/>
    <w:semiHidden/>
    <w:rsid w:val="006F3D8E"/>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817746">
      <w:bodyDiv w:val="1"/>
      <w:marLeft w:val="0"/>
      <w:marRight w:val="0"/>
      <w:marTop w:val="0"/>
      <w:marBottom w:val="0"/>
      <w:divBdr>
        <w:top w:val="none" w:sz="0" w:space="0" w:color="auto"/>
        <w:left w:val="none" w:sz="0" w:space="0" w:color="auto"/>
        <w:bottom w:val="none" w:sz="0" w:space="0" w:color="auto"/>
        <w:right w:val="none" w:sz="0" w:space="0" w:color="auto"/>
      </w:divBdr>
    </w:div>
    <w:div w:id="756252150">
      <w:bodyDiv w:val="1"/>
      <w:marLeft w:val="0"/>
      <w:marRight w:val="0"/>
      <w:marTop w:val="0"/>
      <w:marBottom w:val="0"/>
      <w:divBdr>
        <w:top w:val="none" w:sz="0" w:space="0" w:color="auto"/>
        <w:left w:val="none" w:sz="0" w:space="0" w:color="auto"/>
        <w:bottom w:val="none" w:sz="0" w:space="0" w:color="auto"/>
        <w:right w:val="none" w:sz="0" w:space="0" w:color="auto"/>
      </w:divBdr>
      <w:divsChild>
        <w:div w:id="888686898">
          <w:marLeft w:val="0"/>
          <w:marRight w:val="0"/>
          <w:marTop w:val="0"/>
          <w:marBottom w:val="0"/>
          <w:divBdr>
            <w:top w:val="none" w:sz="0" w:space="0" w:color="auto"/>
            <w:left w:val="none" w:sz="0" w:space="0" w:color="auto"/>
            <w:bottom w:val="none" w:sz="0" w:space="0" w:color="auto"/>
            <w:right w:val="none" w:sz="0" w:space="0" w:color="auto"/>
          </w:divBdr>
          <w:divsChild>
            <w:div w:id="1847866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735132">
      <w:bodyDiv w:val="1"/>
      <w:marLeft w:val="0"/>
      <w:marRight w:val="0"/>
      <w:marTop w:val="0"/>
      <w:marBottom w:val="0"/>
      <w:divBdr>
        <w:top w:val="none" w:sz="0" w:space="0" w:color="auto"/>
        <w:left w:val="none" w:sz="0" w:space="0" w:color="auto"/>
        <w:bottom w:val="none" w:sz="0" w:space="0" w:color="auto"/>
        <w:right w:val="none" w:sz="0" w:space="0" w:color="auto"/>
      </w:divBdr>
    </w:div>
    <w:div w:id="1406689179">
      <w:bodyDiv w:val="1"/>
      <w:marLeft w:val="0"/>
      <w:marRight w:val="0"/>
      <w:marTop w:val="0"/>
      <w:marBottom w:val="0"/>
      <w:divBdr>
        <w:top w:val="none" w:sz="0" w:space="0" w:color="auto"/>
        <w:left w:val="none" w:sz="0" w:space="0" w:color="auto"/>
        <w:bottom w:val="none" w:sz="0" w:space="0" w:color="auto"/>
        <w:right w:val="none" w:sz="0" w:space="0" w:color="auto"/>
      </w:divBdr>
    </w:div>
    <w:div w:id="167637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a.fr/collection/" TargetMode="External"/><Relationship Id="rId13" Type="http://schemas.openxmlformats.org/officeDocument/2006/relationships/hyperlink" Target="https://eole.avh.asso.f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bibliodys.com/" TargetMode="External"/><Relationship Id="rId12" Type="http://schemas.openxmlformats.org/officeDocument/2006/relationships/hyperlink" Target="https://e-j-a.fr/" TargetMode="External"/><Relationship Id="rId17" Type="http://schemas.openxmlformats.org/officeDocument/2006/relationships/hyperlink" Target="https://blog.lexidys.com" TargetMode="External"/><Relationship Id="rId2" Type="http://schemas.openxmlformats.org/officeDocument/2006/relationships/numbering" Target="numbering.xml"/><Relationship Id="rId16" Type="http://schemas.openxmlformats.org/officeDocument/2006/relationships/hyperlink" Target="https://www.livrelecturebretagne.fr/publics-eloignes/lecture-et-handicaps/lecture-et-dyslexie"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bibliodys.com/" TargetMode="External"/><Relationship Id="rId5" Type="http://schemas.openxmlformats.org/officeDocument/2006/relationships/webSettings" Target="webSettings.xml"/><Relationship Id="rId15" Type="http://schemas.openxmlformats.org/officeDocument/2006/relationships/hyperlink" Target="https://www.livrelecturebretagne.fr/publics-eloignes/lecture-et-handicaps/ressources-et-contacts" TargetMode="External"/><Relationship Id="rId10" Type="http://schemas.openxmlformats.org/officeDocument/2006/relationships/hyperlink" Target="https://www.ffdys.com/wp-content/uploads/2018/07/FF-des-DYS-3000ex-brochure-12P-170g-MAT-A5.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dodd-editions.com" TargetMode="External"/><Relationship Id="rId14" Type="http://schemas.openxmlformats.org/officeDocument/2006/relationships/hyperlink" Target="https://www.mobidys.com/bibliodysse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2420B-89F3-45AF-B95A-0E217C209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10</Pages>
  <Words>2032</Words>
  <Characters>11176</Characters>
  <Application>Microsoft Office Word</Application>
  <DocSecurity>0</DocSecurity>
  <Lines>93</Lines>
  <Paragraphs>26</Paragraphs>
  <ScaleCrop>false</ScaleCrop>
  <HeadingPairs>
    <vt:vector size="2" baseType="variant">
      <vt:variant>
        <vt:lpstr>Titre</vt:lpstr>
      </vt:variant>
      <vt:variant>
        <vt:i4>1</vt:i4>
      </vt:variant>
    </vt:vector>
  </HeadingPairs>
  <TitlesOfParts>
    <vt:vector size="1" baseType="lpstr">
      <vt:lpstr/>
    </vt:vector>
  </TitlesOfParts>
  <Company>CD44</Company>
  <LinksUpToDate>false</LinksUpToDate>
  <CharactersWithSpaces>13182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CHEVILLON Quentin</dc:creator>
  <cp:keywords/>
  <dc:description/>
  <cp:lastModifiedBy>CHEVILLON Quentin</cp:lastModifiedBy>
  <cp:revision>11</cp:revision>
  <dcterms:created xsi:type="dcterms:W3CDTF">2024-12-20T08:57:00Z</dcterms:created>
  <dcterms:modified xsi:type="dcterms:W3CDTF">2025-02-07T14:03:00Z</dcterms:modified>
</cp:coreProperties>
</file>