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F9C6D" w14:textId="30BCC345" w:rsidR="00B72BD6" w:rsidRDefault="00542EB2">
      <w:r>
        <w:rPr>
          <w:noProof/>
          <w:sz w:val="72"/>
          <w:szCs w:val="72"/>
        </w:rPr>
        <w:drawing>
          <wp:anchor distT="0" distB="0" distL="114300" distR="114300" simplePos="0" relativeHeight="251661312" behindDoc="0" locked="0" layoutInCell="1" allowOverlap="1" wp14:anchorId="549BFF36" wp14:editId="04A14639">
            <wp:simplePos x="0" y="0"/>
            <wp:positionH relativeFrom="column">
              <wp:posOffset>-495300</wp:posOffset>
            </wp:positionH>
            <wp:positionV relativeFrom="paragraph">
              <wp:posOffset>-438150</wp:posOffset>
            </wp:positionV>
            <wp:extent cx="1801368" cy="975360"/>
            <wp:effectExtent l="0" t="0" r="8890" b="0"/>
            <wp:wrapNone/>
            <wp:docPr id="1" name="Image 1" descr="Une image contenant texte, Police, logo,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texte, Police, logo, Graphique&#10;&#10;Description générée automatiquement"/>
                    <pic:cNvPicPr/>
                  </pic:nvPicPr>
                  <pic:blipFill>
                    <a:blip r:embed="rId8" cstate="print">
                      <a:extLst>
                        <a:ext uri="{28A0092B-C50C-407E-A947-70E740481C1C}">
                          <a14:useLocalDpi xmlns:a14="http://schemas.microsoft.com/office/drawing/2010/main" val="0"/>
                        </a:ext>
                      </a:extLst>
                    </a:blip>
                    <a:stretch>
                      <a:fillRect/>
                    </a:stretch>
                  </pic:blipFill>
                  <pic:spPr>
                    <a:xfrm>
                      <a:off x="0" y="0"/>
                      <a:ext cx="1801368" cy="975360"/>
                    </a:xfrm>
                    <a:prstGeom prst="rect">
                      <a:avLst/>
                    </a:prstGeom>
                  </pic:spPr>
                </pic:pic>
              </a:graphicData>
            </a:graphic>
          </wp:anchor>
        </w:drawing>
      </w:r>
      <w:r w:rsidRPr="00C244C7">
        <w:rPr>
          <w:noProof/>
          <w:sz w:val="72"/>
          <w:szCs w:val="72"/>
        </w:rPr>
        <mc:AlternateContent>
          <mc:Choice Requires="wps">
            <w:drawing>
              <wp:anchor distT="45720" distB="45720" distL="114300" distR="114300" simplePos="0" relativeHeight="251659264" behindDoc="0" locked="0" layoutInCell="1" allowOverlap="1" wp14:anchorId="116EB1ED" wp14:editId="47E187F3">
                <wp:simplePos x="0" y="0"/>
                <wp:positionH relativeFrom="margin">
                  <wp:posOffset>3643630</wp:posOffset>
                </wp:positionH>
                <wp:positionV relativeFrom="paragraph">
                  <wp:posOffset>-404495</wp:posOffset>
                </wp:positionV>
                <wp:extent cx="2484755" cy="962025"/>
                <wp:effectExtent l="0" t="0" r="0" b="9525"/>
                <wp:wrapNone/>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84755" cy="962025"/>
                        </a:xfrm>
                        <a:prstGeom prst="rect">
                          <a:avLst/>
                        </a:prstGeom>
                        <a:solidFill>
                          <a:srgbClr val="FFFFFF"/>
                        </a:solidFill>
                        <a:ln w="9525">
                          <a:noFill/>
                          <a:miter lim="800000"/>
                          <a:headEnd/>
                          <a:tailEnd/>
                        </a:ln>
                      </wps:spPr>
                      <wps:txbx>
                        <w:txbxContent>
                          <w:p w14:paraId="09C73686" w14:textId="4D8B3BDA" w:rsidR="00542EB2" w:rsidRPr="00C244C7" w:rsidRDefault="00542EB2" w:rsidP="00542EB2">
                            <w:pPr>
                              <w:jc w:val="right"/>
                              <w:rPr>
                                <w:b/>
                              </w:rPr>
                            </w:pPr>
                            <w:r w:rsidRPr="00C244C7">
                              <w:rPr>
                                <w:b/>
                              </w:rPr>
                              <w:t xml:space="preserve">BDLA </w:t>
                            </w:r>
                            <w:r>
                              <w:rPr>
                                <w:b/>
                              </w:rPr>
                              <w:t>–</w:t>
                            </w:r>
                            <w:r w:rsidRPr="00C244C7">
                              <w:rPr>
                                <w:b/>
                              </w:rPr>
                              <w:t xml:space="preserve"> </w:t>
                            </w:r>
                            <w:r>
                              <w:rPr>
                                <w:b/>
                              </w:rPr>
                              <w:t>Fiche domaine</w:t>
                            </w:r>
                          </w:p>
                          <w:p w14:paraId="3A837990" w14:textId="77777777" w:rsidR="00542EB2" w:rsidRDefault="00542EB2" w:rsidP="00542EB2">
                            <w:pPr>
                              <w:jc w:val="right"/>
                            </w:pPr>
                            <w:r>
                              <w:t>Document à usage interne</w:t>
                            </w:r>
                          </w:p>
                          <w:p w14:paraId="60DB5CB5" w14:textId="77777777" w:rsidR="00542EB2" w:rsidRDefault="00542EB2" w:rsidP="00542EB2">
                            <w:pPr>
                              <w:jc w:val="right"/>
                            </w:pPr>
                            <w:proofErr w:type="spellStart"/>
                            <w:r>
                              <w:t>Peut être</w:t>
                            </w:r>
                            <w:proofErr w:type="spellEnd"/>
                            <w:r>
                              <w:t xml:space="preserve"> communiqué sur demande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16EB1ED" id="_x0000_t202" coordsize="21600,21600" o:spt="202" path="m,l,21600r21600,l21600,xe">
                <v:stroke joinstyle="miter"/>
                <v:path gradientshapeok="t" o:connecttype="rect"/>
              </v:shapetype>
              <v:shape id="Zone de texte 2" o:spid="_x0000_s1026" type="#_x0000_t202" style="position:absolute;margin-left:286.9pt;margin-top:-31.85pt;width:195.65pt;height:75.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" stroked="f">
                <v:textbox>
                  <w:txbxContent>
                    <w:p w14:paraId="09C73686" w14:textId="4D8B3BDA" w:rsidR="00542EB2" w:rsidRPr="00C244C7" w:rsidRDefault="00542EB2" w:rsidP="00542EB2">
                      <w:pPr>
                        <w:jc w:val="right"/>
                        <w:rPr>
                          <w:b/>
                        </w:rPr>
                      </w:pPr>
                      <w:r w:rsidRPr="00C244C7">
                        <w:rPr>
                          <w:b/>
                        </w:rPr>
                        <w:t xml:space="preserve">BDLA </w:t>
                      </w:r>
                      <w:r>
                        <w:rPr>
                          <w:b/>
                        </w:rPr>
                        <w:t>–</w:t>
                      </w:r>
                      <w:r w:rsidRPr="00C244C7">
                        <w:rPr>
                          <w:b/>
                        </w:rPr>
                        <w:t xml:space="preserve"> </w:t>
                      </w:r>
                      <w:r>
                        <w:rPr>
                          <w:b/>
                        </w:rPr>
                        <w:t>Fiche domaine</w:t>
                      </w:r>
                    </w:p>
                    <w:p w14:paraId="3A837990" w14:textId="77777777" w:rsidR="00542EB2" w:rsidRDefault="00542EB2" w:rsidP="00542EB2">
                      <w:pPr>
                        <w:jc w:val="right"/>
                      </w:pPr>
                      <w:r>
                        <w:t>Document à usage interne</w:t>
                      </w:r>
                    </w:p>
                    <w:p w14:paraId="60DB5CB5" w14:textId="77777777" w:rsidR="00542EB2" w:rsidRDefault="00542EB2" w:rsidP="00542EB2">
                      <w:pPr>
                        <w:jc w:val="right"/>
                      </w:pPr>
                      <w:proofErr w:type="spellStart"/>
                      <w:r>
                        <w:t>Peut être</w:t>
                      </w:r>
                      <w:proofErr w:type="spellEnd"/>
                      <w:r>
                        <w:t xml:space="preserve"> communiqué sur demande</w:t>
                      </w:r>
                    </w:p>
                  </w:txbxContent>
                </v:textbox>
                <w10:wrap anchorx="margin"/>
              </v:shape>
            </w:pict>
          </mc:Fallback>
        </mc:AlternateContent>
      </w:r>
    </w:p>
    <w:p w14:paraId="1A4497C7" w14:textId="0FBF82FC" w:rsidR="00043A13" w:rsidRDefault="00043A13"/>
    <w:p w14:paraId="3A4AC237" w14:textId="5DD91C4C" w:rsidR="00043A13" w:rsidRDefault="00043A13"/>
    <w:p w14:paraId="46DB7A95" w14:textId="7B0953FD" w:rsidR="00043A13" w:rsidRDefault="00043A13"/>
    <w:p w14:paraId="060538B4" w14:textId="77777777" w:rsidR="00542EB2" w:rsidRDefault="00542EB2"/>
    <w:p w14:paraId="39F21A6A" w14:textId="77777777" w:rsidR="00542EB2" w:rsidRDefault="00542EB2"/>
    <w:p w14:paraId="581B2E66" w14:textId="77777777" w:rsidR="00542EB2" w:rsidRDefault="00542EB2"/>
    <w:p w14:paraId="35A60DFD" w14:textId="77777777" w:rsidR="00542EB2" w:rsidRDefault="00542EB2"/>
    <w:p w14:paraId="421E9134" w14:textId="5D6EB9D3" w:rsidR="00542EB2" w:rsidRDefault="00542EB2" w:rsidP="00542EB2">
      <w:pPr>
        <w:jc w:val="center"/>
        <w:rPr>
          <w:color w:val="156082" w:themeColor="accent1"/>
          <w:sz w:val="72"/>
          <w:szCs w:val="72"/>
        </w:rPr>
      </w:pPr>
      <w:r>
        <w:rPr>
          <w:color w:val="156082" w:themeColor="accent1"/>
          <w:sz w:val="72"/>
          <w:szCs w:val="72"/>
        </w:rPr>
        <w:t>Fiche domaine</w:t>
      </w:r>
    </w:p>
    <w:p w14:paraId="38394E50" w14:textId="77777777" w:rsidR="00542EB2" w:rsidRDefault="00542EB2" w:rsidP="00542EB2">
      <w:pPr>
        <w:jc w:val="center"/>
        <w:rPr>
          <w:color w:val="156082" w:themeColor="accent1"/>
          <w:sz w:val="72"/>
          <w:szCs w:val="72"/>
        </w:rPr>
      </w:pPr>
    </w:p>
    <w:p w14:paraId="7130B735" w14:textId="6EB2272B" w:rsidR="00542EB2" w:rsidRPr="00542EB2" w:rsidRDefault="00195348" w:rsidP="00542EB2">
      <w:pPr>
        <w:jc w:val="center"/>
        <w:rPr>
          <w:color w:val="156082" w:themeColor="accent1"/>
          <w:sz w:val="56"/>
          <w:szCs w:val="56"/>
        </w:rPr>
      </w:pPr>
      <w:r>
        <w:rPr>
          <w:color w:val="156082" w:themeColor="accent1"/>
          <w:sz w:val="56"/>
          <w:szCs w:val="56"/>
        </w:rPr>
        <w:t>Romans policiers</w:t>
      </w:r>
      <w:r w:rsidR="00723FC7">
        <w:rPr>
          <w:color w:val="156082" w:themeColor="accent1"/>
          <w:sz w:val="56"/>
          <w:szCs w:val="56"/>
        </w:rPr>
        <w:t xml:space="preserve"> adulte</w:t>
      </w:r>
    </w:p>
    <w:p w14:paraId="59704CE0" w14:textId="77777777" w:rsidR="00542EB2" w:rsidRDefault="00542EB2"/>
    <w:p w14:paraId="3612A405" w14:textId="77777777" w:rsidR="00542EB2" w:rsidRDefault="00542EB2"/>
    <w:p w14:paraId="0DCBF377" w14:textId="77777777" w:rsidR="00542EB2" w:rsidRDefault="00542EB2"/>
    <w:p w14:paraId="7A085446" w14:textId="77777777" w:rsidR="00542EB2" w:rsidRDefault="00542EB2"/>
    <w:tbl>
      <w:tblPr>
        <w:tblStyle w:val="Grilledutableau"/>
        <w:tblW w:w="10206" w:type="dxa"/>
        <w:tblInd w:w="-572" w:type="dxa"/>
        <w:tblLook w:val="04A0" w:firstRow="1" w:lastRow="0" w:firstColumn="1" w:lastColumn="0" w:noHBand="0" w:noVBand="1"/>
      </w:tblPr>
      <w:tblGrid>
        <w:gridCol w:w="1276"/>
        <w:gridCol w:w="2126"/>
        <w:gridCol w:w="1985"/>
        <w:gridCol w:w="4819"/>
      </w:tblGrid>
      <w:tr w:rsidR="00542EB2" w14:paraId="667199D7" w14:textId="77777777" w:rsidTr="00D8301B">
        <w:trPr>
          <w:trHeight w:val="567"/>
        </w:trPr>
        <w:tc>
          <w:tcPr>
            <w:tcW w:w="1276" w:type="dxa"/>
          </w:tcPr>
          <w:p w14:paraId="572506C9" w14:textId="77777777" w:rsidR="00542EB2" w:rsidRPr="00C244C7" w:rsidRDefault="00542EB2" w:rsidP="00D8301B">
            <w:pPr>
              <w:jc w:val="center"/>
              <w:rPr>
                <w:b/>
              </w:rPr>
            </w:pPr>
            <w:r w:rsidRPr="00C244C7">
              <w:rPr>
                <w:b/>
              </w:rPr>
              <w:t>Version</w:t>
            </w:r>
          </w:p>
        </w:tc>
        <w:tc>
          <w:tcPr>
            <w:tcW w:w="2126" w:type="dxa"/>
          </w:tcPr>
          <w:p w14:paraId="4282255C" w14:textId="77777777" w:rsidR="00542EB2" w:rsidRPr="00C244C7" w:rsidRDefault="00542EB2" w:rsidP="00D8301B">
            <w:pPr>
              <w:jc w:val="center"/>
              <w:rPr>
                <w:b/>
              </w:rPr>
            </w:pPr>
            <w:r w:rsidRPr="00C244C7">
              <w:rPr>
                <w:b/>
              </w:rPr>
              <w:t>Date</w:t>
            </w:r>
          </w:p>
        </w:tc>
        <w:tc>
          <w:tcPr>
            <w:tcW w:w="1985" w:type="dxa"/>
          </w:tcPr>
          <w:p w14:paraId="15E01A2F" w14:textId="77777777" w:rsidR="00542EB2" w:rsidRPr="00C244C7" w:rsidRDefault="00542EB2" w:rsidP="00D8301B">
            <w:pPr>
              <w:jc w:val="center"/>
              <w:rPr>
                <w:b/>
              </w:rPr>
            </w:pPr>
            <w:r w:rsidRPr="00C244C7">
              <w:rPr>
                <w:b/>
              </w:rPr>
              <w:t>Auteur</w:t>
            </w:r>
          </w:p>
        </w:tc>
        <w:tc>
          <w:tcPr>
            <w:tcW w:w="4819" w:type="dxa"/>
          </w:tcPr>
          <w:p w14:paraId="515935CB" w14:textId="77777777" w:rsidR="00542EB2" w:rsidRPr="00C244C7" w:rsidRDefault="00542EB2" w:rsidP="00D8301B">
            <w:pPr>
              <w:jc w:val="center"/>
              <w:rPr>
                <w:b/>
              </w:rPr>
            </w:pPr>
            <w:r w:rsidRPr="00C244C7">
              <w:rPr>
                <w:b/>
              </w:rPr>
              <w:t>Description</w:t>
            </w:r>
          </w:p>
        </w:tc>
      </w:tr>
      <w:tr w:rsidR="00542EB2" w14:paraId="51E8E0D4" w14:textId="77777777" w:rsidTr="00D8301B">
        <w:trPr>
          <w:trHeight w:val="567"/>
        </w:trPr>
        <w:tc>
          <w:tcPr>
            <w:tcW w:w="1276" w:type="dxa"/>
          </w:tcPr>
          <w:p w14:paraId="2F27B8EE" w14:textId="77777777" w:rsidR="00542EB2" w:rsidRDefault="00542EB2" w:rsidP="00D8301B">
            <w:pPr>
              <w:jc w:val="center"/>
            </w:pPr>
            <w:r>
              <w:t>1</w:t>
            </w:r>
          </w:p>
        </w:tc>
        <w:tc>
          <w:tcPr>
            <w:tcW w:w="2126" w:type="dxa"/>
          </w:tcPr>
          <w:p w14:paraId="21EE448D" w14:textId="0CF8B968" w:rsidR="00542EB2" w:rsidRDefault="00542EB2" w:rsidP="00D8301B">
            <w:pPr>
              <w:jc w:val="center"/>
            </w:pPr>
            <w:r>
              <w:t>01/09/2024</w:t>
            </w:r>
          </w:p>
        </w:tc>
        <w:tc>
          <w:tcPr>
            <w:tcW w:w="1985" w:type="dxa"/>
          </w:tcPr>
          <w:p w14:paraId="4CC890A4" w14:textId="2B769050" w:rsidR="00542EB2" w:rsidRDefault="00723FC7" w:rsidP="00D8301B">
            <w:pPr>
              <w:jc w:val="center"/>
            </w:pPr>
            <w:r>
              <w:t>Carole Toublanc Secondi</w:t>
            </w:r>
          </w:p>
        </w:tc>
        <w:tc>
          <w:tcPr>
            <w:tcW w:w="4819" w:type="dxa"/>
          </w:tcPr>
          <w:p w14:paraId="4561BEFE" w14:textId="77777777" w:rsidR="00542EB2" w:rsidRDefault="00542EB2" w:rsidP="00D8301B">
            <w:pPr>
              <w:jc w:val="center"/>
            </w:pPr>
            <w:r>
              <w:t>Création de la fiche</w:t>
            </w:r>
          </w:p>
        </w:tc>
      </w:tr>
      <w:tr w:rsidR="00542EB2" w14:paraId="0FD984B4" w14:textId="77777777" w:rsidTr="00D8301B">
        <w:trPr>
          <w:trHeight w:val="567"/>
        </w:trPr>
        <w:tc>
          <w:tcPr>
            <w:tcW w:w="1276" w:type="dxa"/>
          </w:tcPr>
          <w:p w14:paraId="6E05F496" w14:textId="1CA5FB49" w:rsidR="00542EB2" w:rsidRDefault="007E3D91" w:rsidP="00D8301B">
            <w:pPr>
              <w:jc w:val="center"/>
            </w:pPr>
            <w:r>
              <w:t>2</w:t>
            </w:r>
          </w:p>
        </w:tc>
        <w:tc>
          <w:tcPr>
            <w:tcW w:w="2126" w:type="dxa"/>
          </w:tcPr>
          <w:p w14:paraId="75851AF2" w14:textId="4DAA4798" w:rsidR="00542EB2" w:rsidRDefault="007E3D91" w:rsidP="00D8301B">
            <w:pPr>
              <w:jc w:val="center"/>
            </w:pPr>
            <w:r>
              <w:t>06/09/2024</w:t>
            </w:r>
          </w:p>
        </w:tc>
        <w:tc>
          <w:tcPr>
            <w:tcW w:w="1985" w:type="dxa"/>
          </w:tcPr>
          <w:p w14:paraId="0E67AAE1" w14:textId="6A34566E" w:rsidR="00542EB2" w:rsidRDefault="007E3D91" w:rsidP="00D8301B">
            <w:pPr>
              <w:jc w:val="center"/>
            </w:pPr>
            <w:r>
              <w:t>QC</w:t>
            </w:r>
          </w:p>
        </w:tc>
        <w:tc>
          <w:tcPr>
            <w:tcW w:w="4819" w:type="dxa"/>
          </w:tcPr>
          <w:p w14:paraId="3A13420B" w14:textId="543067EB" w:rsidR="00542EB2" w:rsidRDefault="007E3D91" w:rsidP="00D8301B">
            <w:pPr>
              <w:jc w:val="center"/>
            </w:pPr>
            <w:r>
              <w:t>Relecture</w:t>
            </w:r>
            <w:r w:rsidR="00FC17D8">
              <w:t xml:space="preserve"> </w:t>
            </w:r>
            <w:r>
              <w:t>et ajout des stats</w:t>
            </w:r>
          </w:p>
        </w:tc>
      </w:tr>
      <w:tr w:rsidR="00542EB2" w14:paraId="668ACD8E" w14:textId="77777777" w:rsidTr="00D8301B">
        <w:trPr>
          <w:trHeight w:val="567"/>
        </w:trPr>
        <w:tc>
          <w:tcPr>
            <w:tcW w:w="1276" w:type="dxa"/>
          </w:tcPr>
          <w:p w14:paraId="26C4A5AA" w14:textId="43E8D3C0" w:rsidR="00542EB2" w:rsidRDefault="003A7D70" w:rsidP="00D8301B">
            <w:pPr>
              <w:jc w:val="center"/>
            </w:pPr>
            <w:r>
              <w:t>3</w:t>
            </w:r>
          </w:p>
        </w:tc>
        <w:tc>
          <w:tcPr>
            <w:tcW w:w="2126" w:type="dxa"/>
          </w:tcPr>
          <w:p w14:paraId="61142E0B" w14:textId="5C188173" w:rsidR="00542EB2" w:rsidRDefault="003A7D70" w:rsidP="00D8301B">
            <w:pPr>
              <w:jc w:val="center"/>
            </w:pPr>
            <w:r>
              <w:t>10/01/2024</w:t>
            </w:r>
          </w:p>
        </w:tc>
        <w:tc>
          <w:tcPr>
            <w:tcW w:w="1985" w:type="dxa"/>
          </w:tcPr>
          <w:p w14:paraId="5E373A2E" w14:textId="1536C035" w:rsidR="00542EB2" w:rsidRDefault="003A7D70" w:rsidP="00D8301B">
            <w:pPr>
              <w:jc w:val="center"/>
            </w:pPr>
            <w:r>
              <w:t>CD</w:t>
            </w:r>
          </w:p>
        </w:tc>
        <w:tc>
          <w:tcPr>
            <w:tcW w:w="4819" w:type="dxa"/>
          </w:tcPr>
          <w:p w14:paraId="07BFDCEB" w14:textId="7E0E9475" w:rsidR="00542EB2" w:rsidRDefault="003A7D70" w:rsidP="00D8301B">
            <w:pPr>
              <w:jc w:val="center"/>
            </w:pPr>
            <w:r>
              <w:t>Ajout Prix et récompenses</w:t>
            </w:r>
          </w:p>
        </w:tc>
      </w:tr>
      <w:tr w:rsidR="00542EB2" w14:paraId="3EEB1956" w14:textId="77777777" w:rsidTr="00D8301B">
        <w:trPr>
          <w:trHeight w:val="567"/>
        </w:trPr>
        <w:tc>
          <w:tcPr>
            <w:tcW w:w="1276" w:type="dxa"/>
          </w:tcPr>
          <w:p w14:paraId="75FCA48A" w14:textId="3E32CE4A" w:rsidR="00542EB2" w:rsidRDefault="00E267CA" w:rsidP="00D8301B">
            <w:pPr>
              <w:jc w:val="center"/>
            </w:pPr>
            <w:r>
              <w:t>4</w:t>
            </w:r>
          </w:p>
        </w:tc>
        <w:tc>
          <w:tcPr>
            <w:tcW w:w="2126" w:type="dxa"/>
          </w:tcPr>
          <w:p w14:paraId="784127CF" w14:textId="1125AC64" w:rsidR="00542EB2" w:rsidRDefault="00E267CA" w:rsidP="00D8301B">
            <w:pPr>
              <w:jc w:val="center"/>
            </w:pPr>
            <w:r>
              <w:t>20/01/2025</w:t>
            </w:r>
          </w:p>
        </w:tc>
        <w:tc>
          <w:tcPr>
            <w:tcW w:w="1985" w:type="dxa"/>
          </w:tcPr>
          <w:p w14:paraId="76A11CC4" w14:textId="3D29124C" w:rsidR="00542EB2" w:rsidRDefault="00E267CA" w:rsidP="00D8301B">
            <w:pPr>
              <w:jc w:val="center"/>
            </w:pPr>
            <w:r>
              <w:t>QC</w:t>
            </w:r>
          </w:p>
        </w:tc>
        <w:tc>
          <w:tcPr>
            <w:tcW w:w="4819" w:type="dxa"/>
          </w:tcPr>
          <w:p w14:paraId="1DD9930D" w14:textId="12DCD621" w:rsidR="00542EB2" w:rsidRDefault="00E267CA" w:rsidP="00D8301B">
            <w:pPr>
              <w:jc w:val="center"/>
            </w:pPr>
            <w:r>
              <w:t>Maj stats 2025</w:t>
            </w:r>
          </w:p>
        </w:tc>
      </w:tr>
      <w:tr w:rsidR="00542EB2" w14:paraId="7708F80F" w14:textId="77777777" w:rsidTr="00D8301B">
        <w:trPr>
          <w:trHeight w:val="567"/>
        </w:trPr>
        <w:tc>
          <w:tcPr>
            <w:tcW w:w="1276" w:type="dxa"/>
          </w:tcPr>
          <w:p w14:paraId="5C37DA3F" w14:textId="38611CC6" w:rsidR="00542EB2" w:rsidRDefault="0090344F" w:rsidP="00D8301B">
            <w:pPr>
              <w:jc w:val="center"/>
            </w:pPr>
            <w:r>
              <w:t>5</w:t>
            </w:r>
          </w:p>
        </w:tc>
        <w:tc>
          <w:tcPr>
            <w:tcW w:w="2126" w:type="dxa"/>
          </w:tcPr>
          <w:p w14:paraId="65BC9334" w14:textId="216A2B83" w:rsidR="00542EB2" w:rsidRDefault="0090344F" w:rsidP="00D8301B">
            <w:pPr>
              <w:jc w:val="center"/>
            </w:pPr>
            <w:r>
              <w:t>12/02/2025</w:t>
            </w:r>
          </w:p>
        </w:tc>
        <w:tc>
          <w:tcPr>
            <w:tcW w:w="1985" w:type="dxa"/>
          </w:tcPr>
          <w:p w14:paraId="0E681673" w14:textId="7550644D" w:rsidR="00542EB2" w:rsidRDefault="0090344F" w:rsidP="00D8301B">
            <w:pPr>
              <w:jc w:val="center"/>
            </w:pPr>
            <w:r>
              <w:t>QC</w:t>
            </w:r>
          </w:p>
        </w:tc>
        <w:tc>
          <w:tcPr>
            <w:tcW w:w="4819" w:type="dxa"/>
          </w:tcPr>
          <w:p w14:paraId="4A31E41D" w14:textId="0D57E4D0" w:rsidR="00542EB2" w:rsidRDefault="0090344F" w:rsidP="00D8301B">
            <w:pPr>
              <w:jc w:val="center"/>
            </w:pPr>
            <w:r>
              <w:t>Maj suite réunion</w:t>
            </w:r>
          </w:p>
        </w:tc>
      </w:tr>
      <w:tr w:rsidR="0090344F" w14:paraId="6F4EAD74" w14:textId="77777777" w:rsidTr="00D8301B">
        <w:trPr>
          <w:trHeight w:val="567"/>
        </w:trPr>
        <w:tc>
          <w:tcPr>
            <w:tcW w:w="1276" w:type="dxa"/>
          </w:tcPr>
          <w:p w14:paraId="303C9345" w14:textId="77777777" w:rsidR="0090344F" w:rsidRDefault="0090344F" w:rsidP="00D8301B">
            <w:pPr>
              <w:jc w:val="center"/>
            </w:pPr>
          </w:p>
        </w:tc>
        <w:tc>
          <w:tcPr>
            <w:tcW w:w="2126" w:type="dxa"/>
          </w:tcPr>
          <w:p w14:paraId="1EEA95CF" w14:textId="77777777" w:rsidR="0090344F" w:rsidRDefault="0090344F" w:rsidP="00D8301B">
            <w:pPr>
              <w:jc w:val="center"/>
            </w:pPr>
          </w:p>
        </w:tc>
        <w:tc>
          <w:tcPr>
            <w:tcW w:w="1985" w:type="dxa"/>
          </w:tcPr>
          <w:p w14:paraId="2881F493" w14:textId="77777777" w:rsidR="0090344F" w:rsidRDefault="0090344F" w:rsidP="00D8301B">
            <w:pPr>
              <w:jc w:val="center"/>
            </w:pPr>
          </w:p>
        </w:tc>
        <w:tc>
          <w:tcPr>
            <w:tcW w:w="4819" w:type="dxa"/>
          </w:tcPr>
          <w:p w14:paraId="1C908518" w14:textId="77777777" w:rsidR="0090344F" w:rsidRDefault="0090344F" w:rsidP="00D8301B">
            <w:pPr>
              <w:jc w:val="center"/>
            </w:pPr>
          </w:p>
        </w:tc>
      </w:tr>
      <w:tr w:rsidR="0090344F" w14:paraId="796B0BAD" w14:textId="77777777" w:rsidTr="00D8301B">
        <w:trPr>
          <w:trHeight w:val="567"/>
        </w:trPr>
        <w:tc>
          <w:tcPr>
            <w:tcW w:w="1276" w:type="dxa"/>
          </w:tcPr>
          <w:p w14:paraId="4A4B1FEA" w14:textId="77777777" w:rsidR="0090344F" w:rsidRDefault="0090344F" w:rsidP="00D8301B">
            <w:pPr>
              <w:jc w:val="center"/>
            </w:pPr>
          </w:p>
        </w:tc>
        <w:tc>
          <w:tcPr>
            <w:tcW w:w="2126" w:type="dxa"/>
          </w:tcPr>
          <w:p w14:paraId="3F142EE5" w14:textId="77777777" w:rsidR="0090344F" w:rsidRDefault="0090344F" w:rsidP="00D8301B">
            <w:pPr>
              <w:jc w:val="center"/>
            </w:pPr>
          </w:p>
        </w:tc>
        <w:tc>
          <w:tcPr>
            <w:tcW w:w="1985" w:type="dxa"/>
          </w:tcPr>
          <w:p w14:paraId="0457EDB3" w14:textId="77777777" w:rsidR="0090344F" w:rsidRDefault="0090344F" w:rsidP="00D8301B">
            <w:pPr>
              <w:jc w:val="center"/>
            </w:pPr>
          </w:p>
        </w:tc>
        <w:tc>
          <w:tcPr>
            <w:tcW w:w="4819" w:type="dxa"/>
          </w:tcPr>
          <w:p w14:paraId="3C468BB9" w14:textId="77777777" w:rsidR="0090344F" w:rsidRDefault="0090344F" w:rsidP="00D8301B">
            <w:pPr>
              <w:jc w:val="center"/>
            </w:pPr>
          </w:p>
        </w:tc>
      </w:tr>
    </w:tbl>
    <w:p w14:paraId="1236B0B0" w14:textId="0A54F5C0" w:rsidR="00542EB2" w:rsidRDefault="00542EB2"/>
    <w:p w14:paraId="78646FF5" w14:textId="77777777" w:rsidR="00542EB2" w:rsidRDefault="00542EB2">
      <w:r>
        <w:br w:type="page"/>
      </w:r>
    </w:p>
    <w:sdt>
      <w:sdtPr>
        <w:rPr>
          <w:rFonts w:asciiTheme="minorHAnsi" w:eastAsiaTheme="minorHAnsi" w:hAnsiTheme="minorHAnsi" w:cstheme="minorBidi"/>
          <w:color w:val="auto"/>
          <w:sz w:val="22"/>
          <w:szCs w:val="22"/>
          <w:lang w:eastAsia="en-US"/>
        </w:rPr>
        <w:id w:val="1716472526"/>
        <w:docPartObj>
          <w:docPartGallery w:val="Table of Contents"/>
          <w:docPartUnique/>
        </w:docPartObj>
      </w:sdtPr>
      <w:sdtEndPr>
        <w:rPr>
          <w:b/>
          <w:bCs/>
        </w:rPr>
      </w:sdtEndPr>
      <w:sdtContent>
        <w:p w14:paraId="1952FBD8" w14:textId="6AD96F3E" w:rsidR="00B163F5" w:rsidRDefault="00B163F5">
          <w:pPr>
            <w:pStyle w:val="En-ttedetabledesmatires"/>
          </w:pPr>
          <w:r>
            <w:t>Table des matières</w:t>
          </w:r>
        </w:p>
        <w:p w14:paraId="76D9713C" w14:textId="793F3E33" w:rsidR="00E267CA" w:rsidRDefault="00B163F5">
          <w:pPr>
            <w:pStyle w:val="TM1"/>
            <w:tabs>
              <w:tab w:val="right" w:leader="dot" w:pos="9062"/>
            </w:tabs>
            <w:rPr>
              <w:rFonts w:eastAsiaTheme="minorEastAsia"/>
              <w:noProof/>
              <w:kern w:val="2"/>
              <w:sz w:val="24"/>
              <w:szCs w:val="24"/>
              <w:lang w:eastAsia="fr-FR"/>
              <w14:ligatures w14:val="standardContextual"/>
            </w:rPr>
          </w:pPr>
          <w:r>
            <w:fldChar w:fldCharType="begin"/>
          </w:r>
          <w:r>
            <w:instrText xml:space="preserve"> TOC \o "1-3" \h \z \u </w:instrText>
          </w:r>
          <w:r>
            <w:fldChar w:fldCharType="separate"/>
          </w:r>
          <w:hyperlink w:anchor="_Toc188281939" w:history="1">
            <w:r w:rsidR="00E267CA" w:rsidRPr="004745F1">
              <w:rPr>
                <w:rStyle w:val="Lienhypertexte"/>
                <w:noProof/>
              </w:rPr>
              <w:t>Définition du domaine</w:t>
            </w:r>
            <w:r w:rsidR="00E267CA">
              <w:rPr>
                <w:noProof/>
                <w:webHidden/>
              </w:rPr>
              <w:tab/>
            </w:r>
            <w:r w:rsidR="00E267CA">
              <w:rPr>
                <w:noProof/>
                <w:webHidden/>
              </w:rPr>
              <w:fldChar w:fldCharType="begin"/>
            </w:r>
            <w:r w:rsidR="00E267CA">
              <w:rPr>
                <w:noProof/>
                <w:webHidden/>
              </w:rPr>
              <w:instrText xml:space="preserve"> PAGEREF _Toc188281939 \h </w:instrText>
            </w:r>
            <w:r w:rsidR="00E267CA">
              <w:rPr>
                <w:noProof/>
                <w:webHidden/>
              </w:rPr>
            </w:r>
            <w:r w:rsidR="00E267CA">
              <w:rPr>
                <w:noProof/>
                <w:webHidden/>
              </w:rPr>
              <w:fldChar w:fldCharType="separate"/>
            </w:r>
            <w:r w:rsidR="00E267CA">
              <w:rPr>
                <w:noProof/>
                <w:webHidden/>
              </w:rPr>
              <w:t>3</w:t>
            </w:r>
            <w:r w:rsidR="00E267CA">
              <w:rPr>
                <w:noProof/>
                <w:webHidden/>
              </w:rPr>
              <w:fldChar w:fldCharType="end"/>
            </w:r>
          </w:hyperlink>
        </w:p>
        <w:p w14:paraId="0EDA0130" w14:textId="65816CA8" w:rsidR="00E267CA" w:rsidRDefault="00E267CA">
          <w:pPr>
            <w:pStyle w:val="TM1"/>
            <w:tabs>
              <w:tab w:val="right" w:leader="dot" w:pos="9062"/>
            </w:tabs>
            <w:rPr>
              <w:rFonts w:eastAsiaTheme="minorEastAsia"/>
              <w:noProof/>
              <w:kern w:val="2"/>
              <w:sz w:val="24"/>
              <w:szCs w:val="24"/>
              <w:lang w:eastAsia="fr-FR"/>
              <w14:ligatures w14:val="standardContextual"/>
            </w:rPr>
          </w:pPr>
          <w:hyperlink w:anchor="_Toc188281940" w:history="1">
            <w:r w:rsidRPr="004745F1">
              <w:rPr>
                <w:rStyle w:val="Lienhypertexte"/>
                <w:noProof/>
              </w:rPr>
              <w:t>Pratiques des acquéreuses</w:t>
            </w:r>
            <w:r>
              <w:rPr>
                <w:noProof/>
                <w:webHidden/>
              </w:rPr>
              <w:tab/>
            </w:r>
            <w:r>
              <w:rPr>
                <w:noProof/>
                <w:webHidden/>
              </w:rPr>
              <w:fldChar w:fldCharType="begin"/>
            </w:r>
            <w:r>
              <w:rPr>
                <w:noProof/>
                <w:webHidden/>
              </w:rPr>
              <w:instrText xml:space="preserve"> PAGEREF _Toc188281940 \h </w:instrText>
            </w:r>
            <w:r>
              <w:rPr>
                <w:noProof/>
                <w:webHidden/>
              </w:rPr>
            </w:r>
            <w:r>
              <w:rPr>
                <w:noProof/>
                <w:webHidden/>
              </w:rPr>
              <w:fldChar w:fldCharType="separate"/>
            </w:r>
            <w:r>
              <w:rPr>
                <w:noProof/>
                <w:webHidden/>
              </w:rPr>
              <w:t>4</w:t>
            </w:r>
            <w:r>
              <w:rPr>
                <w:noProof/>
                <w:webHidden/>
              </w:rPr>
              <w:fldChar w:fldCharType="end"/>
            </w:r>
          </w:hyperlink>
        </w:p>
        <w:p w14:paraId="5C6C419D" w14:textId="132A586C" w:rsidR="00E267CA" w:rsidRDefault="00E267CA">
          <w:pPr>
            <w:pStyle w:val="TM2"/>
            <w:tabs>
              <w:tab w:val="right" w:leader="dot" w:pos="9062"/>
            </w:tabs>
            <w:rPr>
              <w:rFonts w:eastAsiaTheme="minorEastAsia"/>
              <w:noProof/>
              <w:kern w:val="2"/>
              <w:sz w:val="24"/>
              <w:szCs w:val="24"/>
              <w:lang w:eastAsia="fr-FR"/>
              <w14:ligatures w14:val="standardContextual"/>
            </w:rPr>
          </w:pPr>
          <w:hyperlink w:anchor="_Toc188281941" w:history="1">
            <w:r w:rsidRPr="004745F1">
              <w:rPr>
                <w:rStyle w:val="Lienhypertexte"/>
                <w:noProof/>
              </w:rPr>
              <w:t>Veille</w:t>
            </w:r>
            <w:r>
              <w:rPr>
                <w:noProof/>
                <w:webHidden/>
              </w:rPr>
              <w:tab/>
            </w:r>
            <w:r>
              <w:rPr>
                <w:noProof/>
                <w:webHidden/>
              </w:rPr>
              <w:fldChar w:fldCharType="begin"/>
            </w:r>
            <w:r>
              <w:rPr>
                <w:noProof/>
                <w:webHidden/>
              </w:rPr>
              <w:instrText xml:space="preserve"> PAGEREF _Toc188281941 \h </w:instrText>
            </w:r>
            <w:r>
              <w:rPr>
                <w:noProof/>
                <w:webHidden/>
              </w:rPr>
            </w:r>
            <w:r>
              <w:rPr>
                <w:noProof/>
                <w:webHidden/>
              </w:rPr>
              <w:fldChar w:fldCharType="separate"/>
            </w:r>
            <w:r>
              <w:rPr>
                <w:noProof/>
                <w:webHidden/>
              </w:rPr>
              <w:t>4</w:t>
            </w:r>
            <w:r>
              <w:rPr>
                <w:noProof/>
                <w:webHidden/>
              </w:rPr>
              <w:fldChar w:fldCharType="end"/>
            </w:r>
          </w:hyperlink>
        </w:p>
        <w:p w14:paraId="401E0033" w14:textId="643415CD" w:rsidR="00E267CA" w:rsidRDefault="00E267CA">
          <w:pPr>
            <w:pStyle w:val="TM2"/>
            <w:tabs>
              <w:tab w:val="right" w:leader="dot" w:pos="9062"/>
            </w:tabs>
            <w:rPr>
              <w:rFonts w:eastAsiaTheme="minorEastAsia"/>
              <w:noProof/>
              <w:kern w:val="2"/>
              <w:sz w:val="24"/>
              <w:szCs w:val="24"/>
              <w:lang w:eastAsia="fr-FR"/>
              <w14:ligatures w14:val="standardContextual"/>
            </w:rPr>
          </w:pPr>
          <w:hyperlink w:anchor="_Toc188281942" w:history="1">
            <w:r w:rsidRPr="004745F1">
              <w:rPr>
                <w:rStyle w:val="Lienhypertexte"/>
                <w:noProof/>
              </w:rPr>
              <w:t>Nombre d’exemplaires</w:t>
            </w:r>
            <w:r>
              <w:rPr>
                <w:noProof/>
                <w:webHidden/>
              </w:rPr>
              <w:tab/>
            </w:r>
            <w:r>
              <w:rPr>
                <w:noProof/>
                <w:webHidden/>
              </w:rPr>
              <w:fldChar w:fldCharType="begin"/>
            </w:r>
            <w:r>
              <w:rPr>
                <w:noProof/>
                <w:webHidden/>
              </w:rPr>
              <w:instrText xml:space="preserve"> PAGEREF _Toc188281942 \h </w:instrText>
            </w:r>
            <w:r>
              <w:rPr>
                <w:noProof/>
                <w:webHidden/>
              </w:rPr>
            </w:r>
            <w:r>
              <w:rPr>
                <w:noProof/>
                <w:webHidden/>
              </w:rPr>
              <w:fldChar w:fldCharType="separate"/>
            </w:r>
            <w:r>
              <w:rPr>
                <w:noProof/>
                <w:webHidden/>
              </w:rPr>
              <w:t>5</w:t>
            </w:r>
            <w:r>
              <w:rPr>
                <w:noProof/>
                <w:webHidden/>
              </w:rPr>
              <w:fldChar w:fldCharType="end"/>
            </w:r>
          </w:hyperlink>
        </w:p>
        <w:p w14:paraId="59FA6809" w14:textId="111ECBD1" w:rsidR="00E267CA" w:rsidRDefault="00E267CA">
          <w:pPr>
            <w:pStyle w:val="TM2"/>
            <w:tabs>
              <w:tab w:val="right" w:leader="dot" w:pos="9062"/>
            </w:tabs>
            <w:rPr>
              <w:rFonts w:eastAsiaTheme="minorEastAsia"/>
              <w:noProof/>
              <w:kern w:val="2"/>
              <w:sz w:val="24"/>
              <w:szCs w:val="24"/>
              <w:lang w:eastAsia="fr-FR"/>
              <w14:ligatures w14:val="standardContextual"/>
            </w:rPr>
          </w:pPr>
          <w:hyperlink w:anchor="_Toc188281943" w:history="1">
            <w:r w:rsidRPr="004745F1">
              <w:rPr>
                <w:rStyle w:val="Lienhypertexte"/>
                <w:noProof/>
              </w:rPr>
              <w:t>Commandes</w:t>
            </w:r>
            <w:r>
              <w:rPr>
                <w:noProof/>
                <w:webHidden/>
              </w:rPr>
              <w:tab/>
            </w:r>
            <w:r>
              <w:rPr>
                <w:noProof/>
                <w:webHidden/>
              </w:rPr>
              <w:fldChar w:fldCharType="begin"/>
            </w:r>
            <w:r>
              <w:rPr>
                <w:noProof/>
                <w:webHidden/>
              </w:rPr>
              <w:instrText xml:space="preserve"> PAGEREF _Toc188281943 \h </w:instrText>
            </w:r>
            <w:r>
              <w:rPr>
                <w:noProof/>
                <w:webHidden/>
              </w:rPr>
            </w:r>
            <w:r>
              <w:rPr>
                <w:noProof/>
                <w:webHidden/>
              </w:rPr>
              <w:fldChar w:fldCharType="separate"/>
            </w:r>
            <w:r>
              <w:rPr>
                <w:noProof/>
                <w:webHidden/>
              </w:rPr>
              <w:t>5</w:t>
            </w:r>
            <w:r>
              <w:rPr>
                <w:noProof/>
                <w:webHidden/>
              </w:rPr>
              <w:fldChar w:fldCharType="end"/>
            </w:r>
          </w:hyperlink>
        </w:p>
        <w:p w14:paraId="7676145B" w14:textId="343A093F" w:rsidR="00E267CA" w:rsidRDefault="00E267CA">
          <w:pPr>
            <w:pStyle w:val="TM2"/>
            <w:tabs>
              <w:tab w:val="right" w:leader="dot" w:pos="9062"/>
            </w:tabs>
            <w:rPr>
              <w:rFonts w:eastAsiaTheme="minorEastAsia"/>
              <w:noProof/>
              <w:kern w:val="2"/>
              <w:sz w:val="24"/>
              <w:szCs w:val="24"/>
              <w:lang w:eastAsia="fr-FR"/>
              <w14:ligatures w14:val="standardContextual"/>
            </w:rPr>
          </w:pPr>
          <w:hyperlink w:anchor="_Toc188281944" w:history="1">
            <w:r w:rsidRPr="004745F1">
              <w:rPr>
                <w:rStyle w:val="Lienhypertexte"/>
                <w:noProof/>
              </w:rPr>
              <w:t>Rachats ouvrages de fonds</w:t>
            </w:r>
            <w:r>
              <w:rPr>
                <w:noProof/>
                <w:webHidden/>
              </w:rPr>
              <w:tab/>
            </w:r>
            <w:r>
              <w:rPr>
                <w:noProof/>
                <w:webHidden/>
              </w:rPr>
              <w:fldChar w:fldCharType="begin"/>
            </w:r>
            <w:r>
              <w:rPr>
                <w:noProof/>
                <w:webHidden/>
              </w:rPr>
              <w:instrText xml:space="preserve"> PAGEREF _Toc188281944 \h </w:instrText>
            </w:r>
            <w:r>
              <w:rPr>
                <w:noProof/>
                <w:webHidden/>
              </w:rPr>
            </w:r>
            <w:r>
              <w:rPr>
                <w:noProof/>
                <w:webHidden/>
              </w:rPr>
              <w:fldChar w:fldCharType="separate"/>
            </w:r>
            <w:r>
              <w:rPr>
                <w:noProof/>
                <w:webHidden/>
              </w:rPr>
              <w:t>6</w:t>
            </w:r>
            <w:r>
              <w:rPr>
                <w:noProof/>
                <w:webHidden/>
              </w:rPr>
              <w:fldChar w:fldCharType="end"/>
            </w:r>
          </w:hyperlink>
        </w:p>
        <w:p w14:paraId="2AF7E743" w14:textId="60D0C95D" w:rsidR="00E267CA" w:rsidRDefault="00E267CA">
          <w:pPr>
            <w:pStyle w:val="TM2"/>
            <w:tabs>
              <w:tab w:val="right" w:leader="dot" w:pos="9062"/>
            </w:tabs>
            <w:rPr>
              <w:rFonts w:eastAsiaTheme="minorEastAsia"/>
              <w:noProof/>
              <w:kern w:val="2"/>
              <w:sz w:val="24"/>
              <w:szCs w:val="24"/>
              <w:lang w:eastAsia="fr-FR"/>
              <w14:ligatures w14:val="standardContextual"/>
            </w:rPr>
          </w:pPr>
          <w:hyperlink w:anchor="_Toc188281945" w:history="1">
            <w:r w:rsidRPr="004745F1">
              <w:rPr>
                <w:rStyle w:val="Lienhypertexte"/>
                <w:noProof/>
              </w:rPr>
              <w:t>Catalogage</w:t>
            </w:r>
            <w:r>
              <w:rPr>
                <w:noProof/>
                <w:webHidden/>
              </w:rPr>
              <w:tab/>
            </w:r>
            <w:r>
              <w:rPr>
                <w:noProof/>
                <w:webHidden/>
              </w:rPr>
              <w:fldChar w:fldCharType="begin"/>
            </w:r>
            <w:r>
              <w:rPr>
                <w:noProof/>
                <w:webHidden/>
              </w:rPr>
              <w:instrText xml:space="preserve"> PAGEREF _Toc188281945 \h </w:instrText>
            </w:r>
            <w:r>
              <w:rPr>
                <w:noProof/>
                <w:webHidden/>
              </w:rPr>
            </w:r>
            <w:r>
              <w:rPr>
                <w:noProof/>
                <w:webHidden/>
              </w:rPr>
              <w:fldChar w:fldCharType="separate"/>
            </w:r>
            <w:r>
              <w:rPr>
                <w:noProof/>
                <w:webHidden/>
              </w:rPr>
              <w:t>6</w:t>
            </w:r>
            <w:r>
              <w:rPr>
                <w:noProof/>
                <w:webHidden/>
              </w:rPr>
              <w:fldChar w:fldCharType="end"/>
            </w:r>
          </w:hyperlink>
        </w:p>
        <w:p w14:paraId="036FC717" w14:textId="2C45EABC" w:rsidR="00E267CA" w:rsidRDefault="00E267CA">
          <w:pPr>
            <w:pStyle w:val="TM2"/>
            <w:tabs>
              <w:tab w:val="right" w:leader="dot" w:pos="9062"/>
            </w:tabs>
            <w:rPr>
              <w:rFonts w:eastAsiaTheme="minorEastAsia"/>
              <w:noProof/>
              <w:kern w:val="2"/>
              <w:sz w:val="24"/>
              <w:szCs w:val="24"/>
              <w:lang w:eastAsia="fr-FR"/>
              <w14:ligatures w14:val="standardContextual"/>
            </w:rPr>
          </w:pPr>
          <w:hyperlink w:anchor="_Toc188281946" w:history="1">
            <w:r w:rsidRPr="004745F1">
              <w:rPr>
                <w:rStyle w:val="Lienhypertexte"/>
                <w:noProof/>
              </w:rPr>
              <w:t>Désherbage</w:t>
            </w:r>
            <w:r>
              <w:rPr>
                <w:noProof/>
                <w:webHidden/>
              </w:rPr>
              <w:tab/>
            </w:r>
            <w:r>
              <w:rPr>
                <w:noProof/>
                <w:webHidden/>
              </w:rPr>
              <w:fldChar w:fldCharType="begin"/>
            </w:r>
            <w:r>
              <w:rPr>
                <w:noProof/>
                <w:webHidden/>
              </w:rPr>
              <w:instrText xml:space="preserve"> PAGEREF _Toc188281946 \h </w:instrText>
            </w:r>
            <w:r>
              <w:rPr>
                <w:noProof/>
                <w:webHidden/>
              </w:rPr>
            </w:r>
            <w:r>
              <w:rPr>
                <w:noProof/>
                <w:webHidden/>
              </w:rPr>
              <w:fldChar w:fldCharType="separate"/>
            </w:r>
            <w:r>
              <w:rPr>
                <w:noProof/>
                <w:webHidden/>
              </w:rPr>
              <w:t>7</w:t>
            </w:r>
            <w:r>
              <w:rPr>
                <w:noProof/>
                <w:webHidden/>
              </w:rPr>
              <w:fldChar w:fldCharType="end"/>
            </w:r>
          </w:hyperlink>
        </w:p>
        <w:p w14:paraId="72357759" w14:textId="59459564" w:rsidR="00E267CA" w:rsidRDefault="00E267CA">
          <w:pPr>
            <w:pStyle w:val="TM2"/>
            <w:tabs>
              <w:tab w:val="right" w:leader="dot" w:pos="9062"/>
            </w:tabs>
            <w:rPr>
              <w:rFonts w:eastAsiaTheme="minorEastAsia"/>
              <w:noProof/>
              <w:kern w:val="2"/>
              <w:sz w:val="24"/>
              <w:szCs w:val="24"/>
              <w:lang w:eastAsia="fr-FR"/>
              <w14:ligatures w14:val="standardContextual"/>
            </w:rPr>
          </w:pPr>
          <w:hyperlink w:anchor="_Toc188281947" w:history="1">
            <w:r w:rsidRPr="004745F1">
              <w:rPr>
                <w:rStyle w:val="Lienhypertexte"/>
                <w:noProof/>
              </w:rPr>
              <w:t>Quelques références pour quelqu’un qui doit découvrir de domaine</w:t>
            </w:r>
            <w:r>
              <w:rPr>
                <w:noProof/>
                <w:webHidden/>
              </w:rPr>
              <w:tab/>
            </w:r>
            <w:r>
              <w:rPr>
                <w:noProof/>
                <w:webHidden/>
              </w:rPr>
              <w:fldChar w:fldCharType="begin"/>
            </w:r>
            <w:r>
              <w:rPr>
                <w:noProof/>
                <w:webHidden/>
              </w:rPr>
              <w:instrText xml:space="preserve"> PAGEREF _Toc188281947 \h </w:instrText>
            </w:r>
            <w:r>
              <w:rPr>
                <w:noProof/>
                <w:webHidden/>
              </w:rPr>
            </w:r>
            <w:r>
              <w:rPr>
                <w:noProof/>
                <w:webHidden/>
              </w:rPr>
              <w:fldChar w:fldCharType="separate"/>
            </w:r>
            <w:r>
              <w:rPr>
                <w:noProof/>
                <w:webHidden/>
              </w:rPr>
              <w:t>8</w:t>
            </w:r>
            <w:r>
              <w:rPr>
                <w:noProof/>
                <w:webHidden/>
              </w:rPr>
              <w:fldChar w:fldCharType="end"/>
            </w:r>
          </w:hyperlink>
        </w:p>
        <w:p w14:paraId="083081CE" w14:textId="0AFE161F" w:rsidR="00E267CA" w:rsidRDefault="00E267CA">
          <w:pPr>
            <w:pStyle w:val="TM1"/>
            <w:tabs>
              <w:tab w:val="right" w:leader="dot" w:pos="9062"/>
            </w:tabs>
            <w:rPr>
              <w:rFonts w:eastAsiaTheme="minorEastAsia"/>
              <w:noProof/>
              <w:kern w:val="2"/>
              <w:sz w:val="24"/>
              <w:szCs w:val="24"/>
              <w:lang w:eastAsia="fr-FR"/>
              <w14:ligatures w14:val="standardContextual"/>
            </w:rPr>
          </w:pPr>
          <w:hyperlink w:anchor="_Toc188281948" w:history="1">
            <w:r w:rsidRPr="004745F1">
              <w:rPr>
                <w:rStyle w:val="Lienhypertexte"/>
                <w:noProof/>
              </w:rPr>
              <w:t>Données statistiques</w:t>
            </w:r>
            <w:r>
              <w:rPr>
                <w:noProof/>
                <w:webHidden/>
              </w:rPr>
              <w:tab/>
            </w:r>
            <w:r>
              <w:rPr>
                <w:noProof/>
                <w:webHidden/>
              </w:rPr>
              <w:fldChar w:fldCharType="begin"/>
            </w:r>
            <w:r>
              <w:rPr>
                <w:noProof/>
                <w:webHidden/>
              </w:rPr>
              <w:instrText xml:space="preserve"> PAGEREF _Toc188281948 \h </w:instrText>
            </w:r>
            <w:r>
              <w:rPr>
                <w:noProof/>
                <w:webHidden/>
              </w:rPr>
            </w:r>
            <w:r>
              <w:rPr>
                <w:noProof/>
                <w:webHidden/>
              </w:rPr>
              <w:fldChar w:fldCharType="separate"/>
            </w:r>
            <w:r>
              <w:rPr>
                <w:noProof/>
                <w:webHidden/>
              </w:rPr>
              <w:t>10</w:t>
            </w:r>
            <w:r>
              <w:rPr>
                <w:noProof/>
                <w:webHidden/>
              </w:rPr>
              <w:fldChar w:fldCharType="end"/>
            </w:r>
          </w:hyperlink>
        </w:p>
        <w:p w14:paraId="47F061AD" w14:textId="3ED2ADF4" w:rsidR="00E267CA" w:rsidRDefault="00E267CA">
          <w:pPr>
            <w:pStyle w:val="TM2"/>
            <w:tabs>
              <w:tab w:val="right" w:leader="dot" w:pos="9062"/>
            </w:tabs>
            <w:rPr>
              <w:rFonts w:eastAsiaTheme="minorEastAsia"/>
              <w:noProof/>
              <w:kern w:val="2"/>
              <w:sz w:val="24"/>
              <w:szCs w:val="24"/>
              <w:lang w:eastAsia="fr-FR"/>
              <w14:ligatures w14:val="standardContextual"/>
            </w:rPr>
          </w:pPr>
          <w:hyperlink w:anchor="_Toc188281949" w:history="1">
            <w:r w:rsidRPr="004745F1">
              <w:rPr>
                <w:rStyle w:val="Lienhypertexte"/>
                <w:noProof/>
              </w:rPr>
              <w:t>2025 (données 2024)</w:t>
            </w:r>
            <w:r>
              <w:rPr>
                <w:noProof/>
                <w:webHidden/>
              </w:rPr>
              <w:tab/>
            </w:r>
            <w:r>
              <w:rPr>
                <w:noProof/>
                <w:webHidden/>
              </w:rPr>
              <w:fldChar w:fldCharType="begin"/>
            </w:r>
            <w:r>
              <w:rPr>
                <w:noProof/>
                <w:webHidden/>
              </w:rPr>
              <w:instrText xml:space="preserve"> PAGEREF _Toc188281949 \h </w:instrText>
            </w:r>
            <w:r>
              <w:rPr>
                <w:noProof/>
                <w:webHidden/>
              </w:rPr>
            </w:r>
            <w:r>
              <w:rPr>
                <w:noProof/>
                <w:webHidden/>
              </w:rPr>
              <w:fldChar w:fldCharType="separate"/>
            </w:r>
            <w:r>
              <w:rPr>
                <w:noProof/>
                <w:webHidden/>
              </w:rPr>
              <w:t>10</w:t>
            </w:r>
            <w:r>
              <w:rPr>
                <w:noProof/>
                <w:webHidden/>
              </w:rPr>
              <w:fldChar w:fldCharType="end"/>
            </w:r>
          </w:hyperlink>
        </w:p>
        <w:p w14:paraId="6BDFF945" w14:textId="34F676D8" w:rsidR="00E267CA" w:rsidRDefault="00E267CA">
          <w:pPr>
            <w:pStyle w:val="TM2"/>
            <w:tabs>
              <w:tab w:val="right" w:leader="dot" w:pos="9062"/>
            </w:tabs>
            <w:rPr>
              <w:rFonts w:eastAsiaTheme="minorEastAsia"/>
              <w:noProof/>
              <w:kern w:val="2"/>
              <w:sz w:val="24"/>
              <w:szCs w:val="24"/>
              <w:lang w:eastAsia="fr-FR"/>
              <w14:ligatures w14:val="standardContextual"/>
            </w:rPr>
          </w:pPr>
          <w:hyperlink w:anchor="_Toc188281950" w:history="1">
            <w:r w:rsidRPr="004745F1">
              <w:rPr>
                <w:rStyle w:val="Lienhypertexte"/>
                <w:noProof/>
              </w:rPr>
              <w:t>2024 (données 2023)</w:t>
            </w:r>
            <w:r>
              <w:rPr>
                <w:noProof/>
                <w:webHidden/>
              </w:rPr>
              <w:tab/>
            </w:r>
            <w:r>
              <w:rPr>
                <w:noProof/>
                <w:webHidden/>
              </w:rPr>
              <w:fldChar w:fldCharType="begin"/>
            </w:r>
            <w:r>
              <w:rPr>
                <w:noProof/>
                <w:webHidden/>
              </w:rPr>
              <w:instrText xml:space="preserve"> PAGEREF _Toc188281950 \h </w:instrText>
            </w:r>
            <w:r>
              <w:rPr>
                <w:noProof/>
                <w:webHidden/>
              </w:rPr>
            </w:r>
            <w:r>
              <w:rPr>
                <w:noProof/>
                <w:webHidden/>
              </w:rPr>
              <w:fldChar w:fldCharType="separate"/>
            </w:r>
            <w:r>
              <w:rPr>
                <w:noProof/>
                <w:webHidden/>
              </w:rPr>
              <w:t>10</w:t>
            </w:r>
            <w:r>
              <w:rPr>
                <w:noProof/>
                <w:webHidden/>
              </w:rPr>
              <w:fldChar w:fldCharType="end"/>
            </w:r>
          </w:hyperlink>
        </w:p>
        <w:p w14:paraId="0A6ABA97" w14:textId="0DCA1BCE" w:rsidR="00E267CA" w:rsidRDefault="00E267CA">
          <w:pPr>
            <w:pStyle w:val="TM2"/>
            <w:tabs>
              <w:tab w:val="right" w:leader="dot" w:pos="9062"/>
            </w:tabs>
            <w:rPr>
              <w:rFonts w:eastAsiaTheme="minorEastAsia"/>
              <w:noProof/>
              <w:kern w:val="2"/>
              <w:sz w:val="24"/>
              <w:szCs w:val="24"/>
              <w:lang w:eastAsia="fr-FR"/>
              <w14:ligatures w14:val="standardContextual"/>
            </w:rPr>
          </w:pPr>
          <w:hyperlink w:anchor="_Toc188281951" w:history="1">
            <w:r w:rsidRPr="004745F1">
              <w:rPr>
                <w:rStyle w:val="Lienhypertexte"/>
                <w:noProof/>
              </w:rPr>
              <w:t>2023 (données 2022)</w:t>
            </w:r>
            <w:r>
              <w:rPr>
                <w:noProof/>
                <w:webHidden/>
              </w:rPr>
              <w:tab/>
            </w:r>
            <w:r>
              <w:rPr>
                <w:noProof/>
                <w:webHidden/>
              </w:rPr>
              <w:fldChar w:fldCharType="begin"/>
            </w:r>
            <w:r>
              <w:rPr>
                <w:noProof/>
                <w:webHidden/>
              </w:rPr>
              <w:instrText xml:space="preserve"> PAGEREF _Toc188281951 \h </w:instrText>
            </w:r>
            <w:r>
              <w:rPr>
                <w:noProof/>
                <w:webHidden/>
              </w:rPr>
            </w:r>
            <w:r>
              <w:rPr>
                <w:noProof/>
                <w:webHidden/>
              </w:rPr>
              <w:fldChar w:fldCharType="separate"/>
            </w:r>
            <w:r>
              <w:rPr>
                <w:noProof/>
                <w:webHidden/>
              </w:rPr>
              <w:t>10</w:t>
            </w:r>
            <w:r>
              <w:rPr>
                <w:noProof/>
                <w:webHidden/>
              </w:rPr>
              <w:fldChar w:fldCharType="end"/>
            </w:r>
          </w:hyperlink>
        </w:p>
        <w:p w14:paraId="3B84E356" w14:textId="51830F2B" w:rsidR="00E267CA" w:rsidRDefault="00E267CA">
          <w:pPr>
            <w:pStyle w:val="TM2"/>
            <w:tabs>
              <w:tab w:val="right" w:leader="dot" w:pos="9062"/>
            </w:tabs>
            <w:rPr>
              <w:rFonts w:eastAsiaTheme="minorEastAsia"/>
              <w:noProof/>
              <w:kern w:val="2"/>
              <w:sz w:val="24"/>
              <w:szCs w:val="24"/>
              <w:lang w:eastAsia="fr-FR"/>
              <w14:ligatures w14:val="standardContextual"/>
            </w:rPr>
          </w:pPr>
          <w:hyperlink w:anchor="_Toc188281952" w:history="1">
            <w:r w:rsidRPr="004745F1">
              <w:rPr>
                <w:rStyle w:val="Lienhypertexte"/>
                <w:noProof/>
              </w:rPr>
              <w:t>2022 (données 2021)</w:t>
            </w:r>
            <w:r>
              <w:rPr>
                <w:noProof/>
                <w:webHidden/>
              </w:rPr>
              <w:tab/>
            </w:r>
            <w:r>
              <w:rPr>
                <w:noProof/>
                <w:webHidden/>
              </w:rPr>
              <w:fldChar w:fldCharType="begin"/>
            </w:r>
            <w:r>
              <w:rPr>
                <w:noProof/>
                <w:webHidden/>
              </w:rPr>
              <w:instrText xml:space="preserve"> PAGEREF _Toc188281952 \h </w:instrText>
            </w:r>
            <w:r>
              <w:rPr>
                <w:noProof/>
                <w:webHidden/>
              </w:rPr>
            </w:r>
            <w:r>
              <w:rPr>
                <w:noProof/>
                <w:webHidden/>
              </w:rPr>
              <w:fldChar w:fldCharType="separate"/>
            </w:r>
            <w:r>
              <w:rPr>
                <w:noProof/>
                <w:webHidden/>
              </w:rPr>
              <w:t>11</w:t>
            </w:r>
            <w:r>
              <w:rPr>
                <w:noProof/>
                <w:webHidden/>
              </w:rPr>
              <w:fldChar w:fldCharType="end"/>
            </w:r>
          </w:hyperlink>
        </w:p>
        <w:p w14:paraId="741221B9" w14:textId="43D114E7" w:rsidR="00E267CA" w:rsidRDefault="00E267CA">
          <w:pPr>
            <w:pStyle w:val="TM1"/>
            <w:tabs>
              <w:tab w:val="right" w:leader="dot" w:pos="9062"/>
            </w:tabs>
            <w:rPr>
              <w:rFonts w:eastAsiaTheme="minorEastAsia"/>
              <w:noProof/>
              <w:kern w:val="2"/>
              <w:sz w:val="24"/>
              <w:szCs w:val="24"/>
              <w:lang w:eastAsia="fr-FR"/>
              <w14:ligatures w14:val="standardContextual"/>
            </w:rPr>
          </w:pPr>
          <w:hyperlink w:anchor="_Toc188281953" w:history="1">
            <w:r w:rsidRPr="004745F1">
              <w:rPr>
                <w:rStyle w:val="Lienhypertexte"/>
                <w:noProof/>
              </w:rPr>
              <w:t>Plan de développement</w:t>
            </w:r>
            <w:r>
              <w:rPr>
                <w:noProof/>
                <w:webHidden/>
              </w:rPr>
              <w:tab/>
            </w:r>
            <w:r>
              <w:rPr>
                <w:noProof/>
                <w:webHidden/>
              </w:rPr>
              <w:fldChar w:fldCharType="begin"/>
            </w:r>
            <w:r>
              <w:rPr>
                <w:noProof/>
                <w:webHidden/>
              </w:rPr>
              <w:instrText xml:space="preserve"> PAGEREF _Toc188281953 \h </w:instrText>
            </w:r>
            <w:r>
              <w:rPr>
                <w:noProof/>
                <w:webHidden/>
              </w:rPr>
            </w:r>
            <w:r>
              <w:rPr>
                <w:noProof/>
                <w:webHidden/>
              </w:rPr>
              <w:fldChar w:fldCharType="separate"/>
            </w:r>
            <w:r>
              <w:rPr>
                <w:noProof/>
                <w:webHidden/>
              </w:rPr>
              <w:t>12</w:t>
            </w:r>
            <w:r>
              <w:rPr>
                <w:noProof/>
                <w:webHidden/>
              </w:rPr>
              <w:fldChar w:fldCharType="end"/>
            </w:r>
          </w:hyperlink>
        </w:p>
        <w:p w14:paraId="76A49AFC" w14:textId="138BAA07" w:rsidR="00E267CA" w:rsidRDefault="00E267CA">
          <w:pPr>
            <w:pStyle w:val="TM2"/>
            <w:tabs>
              <w:tab w:val="right" w:leader="dot" w:pos="9062"/>
            </w:tabs>
            <w:rPr>
              <w:rFonts w:eastAsiaTheme="minorEastAsia"/>
              <w:noProof/>
              <w:kern w:val="2"/>
              <w:sz w:val="24"/>
              <w:szCs w:val="24"/>
              <w:lang w:eastAsia="fr-FR"/>
              <w14:ligatures w14:val="standardContextual"/>
            </w:rPr>
          </w:pPr>
          <w:hyperlink w:anchor="_Toc188281954" w:history="1">
            <w:r w:rsidRPr="004745F1">
              <w:rPr>
                <w:rStyle w:val="Lienhypertexte"/>
                <w:noProof/>
              </w:rPr>
              <w:t>2025 (données 2024)</w:t>
            </w:r>
            <w:r>
              <w:rPr>
                <w:noProof/>
                <w:webHidden/>
              </w:rPr>
              <w:tab/>
            </w:r>
            <w:r>
              <w:rPr>
                <w:noProof/>
                <w:webHidden/>
              </w:rPr>
              <w:fldChar w:fldCharType="begin"/>
            </w:r>
            <w:r>
              <w:rPr>
                <w:noProof/>
                <w:webHidden/>
              </w:rPr>
              <w:instrText xml:space="preserve"> PAGEREF _Toc188281954 \h </w:instrText>
            </w:r>
            <w:r>
              <w:rPr>
                <w:noProof/>
                <w:webHidden/>
              </w:rPr>
            </w:r>
            <w:r>
              <w:rPr>
                <w:noProof/>
                <w:webHidden/>
              </w:rPr>
              <w:fldChar w:fldCharType="separate"/>
            </w:r>
            <w:r>
              <w:rPr>
                <w:noProof/>
                <w:webHidden/>
              </w:rPr>
              <w:t>12</w:t>
            </w:r>
            <w:r>
              <w:rPr>
                <w:noProof/>
                <w:webHidden/>
              </w:rPr>
              <w:fldChar w:fldCharType="end"/>
            </w:r>
          </w:hyperlink>
        </w:p>
        <w:p w14:paraId="23DA9B3A" w14:textId="3CED8DE8" w:rsidR="00E267CA" w:rsidRDefault="00E267CA">
          <w:pPr>
            <w:pStyle w:val="TM2"/>
            <w:tabs>
              <w:tab w:val="right" w:leader="dot" w:pos="9062"/>
            </w:tabs>
            <w:rPr>
              <w:rFonts w:eastAsiaTheme="minorEastAsia"/>
              <w:noProof/>
              <w:kern w:val="2"/>
              <w:sz w:val="24"/>
              <w:szCs w:val="24"/>
              <w:lang w:eastAsia="fr-FR"/>
              <w14:ligatures w14:val="standardContextual"/>
            </w:rPr>
          </w:pPr>
          <w:hyperlink w:anchor="_Toc188281955" w:history="1">
            <w:r w:rsidRPr="004745F1">
              <w:rPr>
                <w:rStyle w:val="Lienhypertexte"/>
                <w:noProof/>
              </w:rPr>
              <w:t>2024 (données 2023)</w:t>
            </w:r>
            <w:r>
              <w:rPr>
                <w:noProof/>
                <w:webHidden/>
              </w:rPr>
              <w:tab/>
            </w:r>
            <w:r>
              <w:rPr>
                <w:noProof/>
                <w:webHidden/>
              </w:rPr>
              <w:fldChar w:fldCharType="begin"/>
            </w:r>
            <w:r>
              <w:rPr>
                <w:noProof/>
                <w:webHidden/>
              </w:rPr>
              <w:instrText xml:space="preserve"> PAGEREF _Toc188281955 \h </w:instrText>
            </w:r>
            <w:r>
              <w:rPr>
                <w:noProof/>
                <w:webHidden/>
              </w:rPr>
            </w:r>
            <w:r>
              <w:rPr>
                <w:noProof/>
                <w:webHidden/>
              </w:rPr>
              <w:fldChar w:fldCharType="separate"/>
            </w:r>
            <w:r>
              <w:rPr>
                <w:noProof/>
                <w:webHidden/>
              </w:rPr>
              <w:t>12</w:t>
            </w:r>
            <w:r>
              <w:rPr>
                <w:noProof/>
                <w:webHidden/>
              </w:rPr>
              <w:fldChar w:fldCharType="end"/>
            </w:r>
          </w:hyperlink>
        </w:p>
        <w:p w14:paraId="1481C648" w14:textId="2B1904A2" w:rsidR="00E267CA" w:rsidRDefault="00E267CA">
          <w:pPr>
            <w:pStyle w:val="TM2"/>
            <w:tabs>
              <w:tab w:val="right" w:leader="dot" w:pos="9062"/>
            </w:tabs>
            <w:rPr>
              <w:rFonts w:eastAsiaTheme="minorEastAsia"/>
              <w:noProof/>
              <w:kern w:val="2"/>
              <w:sz w:val="24"/>
              <w:szCs w:val="24"/>
              <w:lang w:eastAsia="fr-FR"/>
              <w14:ligatures w14:val="standardContextual"/>
            </w:rPr>
          </w:pPr>
          <w:hyperlink w:anchor="_Toc188281956" w:history="1">
            <w:r w:rsidRPr="004745F1">
              <w:rPr>
                <w:rStyle w:val="Lienhypertexte"/>
                <w:noProof/>
              </w:rPr>
              <w:t>2023 (données 2022)</w:t>
            </w:r>
            <w:r>
              <w:rPr>
                <w:noProof/>
                <w:webHidden/>
              </w:rPr>
              <w:tab/>
            </w:r>
            <w:r>
              <w:rPr>
                <w:noProof/>
                <w:webHidden/>
              </w:rPr>
              <w:fldChar w:fldCharType="begin"/>
            </w:r>
            <w:r>
              <w:rPr>
                <w:noProof/>
                <w:webHidden/>
              </w:rPr>
              <w:instrText xml:space="preserve"> PAGEREF _Toc188281956 \h </w:instrText>
            </w:r>
            <w:r>
              <w:rPr>
                <w:noProof/>
                <w:webHidden/>
              </w:rPr>
            </w:r>
            <w:r>
              <w:rPr>
                <w:noProof/>
                <w:webHidden/>
              </w:rPr>
              <w:fldChar w:fldCharType="separate"/>
            </w:r>
            <w:r>
              <w:rPr>
                <w:noProof/>
                <w:webHidden/>
              </w:rPr>
              <w:t>12</w:t>
            </w:r>
            <w:r>
              <w:rPr>
                <w:noProof/>
                <w:webHidden/>
              </w:rPr>
              <w:fldChar w:fldCharType="end"/>
            </w:r>
          </w:hyperlink>
        </w:p>
        <w:p w14:paraId="1F945CAC" w14:textId="51A07333" w:rsidR="00B163F5" w:rsidRDefault="00B163F5">
          <w:r>
            <w:rPr>
              <w:b/>
              <w:bCs/>
            </w:rPr>
            <w:fldChar w:fldCharType="end"/>
          </w:r>
        </w:p>
      </w:sdtContent>
    </w:sdt>
    <w:p w14:paraId="266BA2E5" w14:textId="77777777" w:rsidR="00542EB2" w:rsidRDefault="00542EB2"/>
    <w:p w14:paraId="5A8CAB77" w14:textId="77777777" w:rsidR="00542EB2" w:rsidRDefault="00542EB2"/>
    <w:p w14:paraId="0DFC9664" w14:textId="77777777" w:rsidR="00542EB2" w:rsidRDefault="00542EB2"/>
    <w:p w14:paraId="719A1A1E" w14:textId="3FE8D29B" w:rsidR="00542EB2" w:rsidRDefault="00542EB2">
      <w:r>
        <w:br w:type="page"/>
      </w:r>
    </w:p>
    <w:p w14:paraId="61E458C0" w14:textId="18B09383" w:rsidR="00542EB2" w:rsidRDefault="00542EB2" w:rsidP="00542EB2">
      <w:pPr>
        <w:pStyle w:val="Titre1"/>
      </w:pPr>
      <w:bookmarkStart w:id="0" w:name="_Toc188281939"/>
      <w:r>
        <w:lastRenderedPageBreak/>
        <w:t>Définition du domaine</w:t>
      </w:r>
      <w:bookmarkEnd w:id="0"/>
    </w:p>
    <w:p w14:paraId="06224B90" w14:textId="1CDEBE5D" w:rsidR="00195348" w:rsidRDefault="00195348" w:rsidP="00195348">
      <w:r>
        <w:t xml:space="preserve">Le roman </w:t>
      </w:r>
      <w:r w:rsidR="0004454A">
        <w:t>de genre « </w:t>
      </w:r>
      <w:r>
        <w:t>policier</w:t>
      </w:r>
      <w:r w:rsidR="0004454A">
        <w:t> » e</w:t>
      </w:r>
      <w:r>
        <w:t xml:space="preserve">st le terme générique attribué </w:t>
      </w:r>
      <w:r w:rsidR="0004454A">
        <w:t>aux récits comprenant :</w:t>
      </w:r>
    </w:p>
    <w:p w14:paraId="1DDEC258" w14:textId="77777777" w:rsidR="00195348" w:rsidRDefault="00195348" w:rsidP="0004454A">
      <w:pPr>
        <w:pStyle w:val="Paragraphedeliste"/>
        <w:numPr>
          <w:ilvl w:val="0"/>
          <w:numId w:val="15"/>
        </w:numPr>
      </w:pPr>
      <w:proofErr w:type="spellStart"/>
      <w:r>
        <w:t>un.e</w:t>
      </w:r>
      <w:proofErr w:type="spellEnd"/>
      <w:r>
        <w:t xml:space="preserve"> ou plusieurs coupables</w:t>
      </w:r>
      <w:r w:rsidRPr="00195348">
        <w:t xml:space="preserve"> </w:t>
      </w:r>
      <w:r>
        <w:t>d’un crime ou d’un délit</w:t>
      </w:r>
    </w:p>
    <w:p w14:paraId="6050087E" w14:textId="77777777" w:rsidR="00195348" w:rsidRDefault="00195348" w:rsidP="0004454A">
      <w:pPr>
        <w:pStyle w:val="Paragraphedeliste"/>
        <w:numPr>
          <w:ilvl w:val="0"/>
          <w:numId w:val="15"/>
        </w:numPr>
      </w:pPr>
      <w:proofErr w:type="gramStart"/>
      <w:r>
        <w:t>une</w:t>
      </w:r>
      <w:proofErr w:type="gramEnd"/>
      <w:r>
        <w:t xml:space="preserve"> ou plusieurs victimes </w:t>
      </w:r>
    </w:p>
    <w:p w14:paraId="3571C48A" w14:textId="38B43B10" w:rsidR="0004454A" w:rsidRDefault="0004454A" w:rsidP="0004454A">
      <w:pPr>
        <w:pStyle w:val="Paragraphedeliste"/>
        <w:numPr>
          <w:ilvl w:val="0"/>
          <w:numId w:val="15"/>
        </w:numPr>
      </w:pPr>
      <w:proofErr w:type="gramStart"/>
      <w:r>
        <w:t>un</w:t>
      </w:r>
      <w:proofErr w:type="gramEnd"/>
      <w:r>
        <w:t xml:space="preserve"> mobile</w:t>
      </w:r>
    </w:p>
    <w:p w14:paraId="06B0E61E" w14:textId="4960B947" w:rsidR="0004454A" w:rsidRDefault="0004454A" w:rsidP="0004454A">
      <w:pPr>
        <w:pStyle w:val="Paragraphedeliste"/>
        <w:numPr>
          <w:ilvl w:val="0"/>
          <w:numId w:val="15"/>
        </w:numPr>
      </w:pPr>
      <w:proofErr w:type="gramStart"/>
      <w:r>
        <w:t>un</w:t>
      </w:r>
      <w:proofErr w:type="gramEnd"/>
      <w:r>
        <w:t xml:space="preserve"> mode opératoire</w:t>
      </w:r>
    </w:p>
    <w:p w14:paraId="7B5E2F61" w14:textId="0BCC37F5" w:rsidR="0004454A" w:rsidRDefault="0004454A" w:rsidP="0004454A">
      <w:pPr>
        <w:pStyle w:val="Paragraphedeliste"/>
        <w:numPr>
          <w:ilvl w:val="0"/>
          <w:numId w:val="15"/>
        </w:numPr>
      </w:pPr>
      <w:proofErr w:type="gramStart"/>
      <w:r>
        <w:t>une</w:t>
      </w:r>
      <w:proofErr w:type="gramEnd"/>
      <w:r>
        <w:t xml:space="preserve"> enquête</w:t>
      </w:r>
      <w:r w:rsidR="00195348">
        <w:t xml:space="preserve"> menée par un ou plusieurs personnages</w:t>
      </w:r>
    </w:p>
    <w:p w14:paraId="01CCA4C9" w14:textId="77777777" w:rsidR="0004454A" w:rsidRDefault="0004454A" w:rsidP="0004454A">
      <w:pPr>
        <w:pStyle w:val="Paragraphedeliste"/>
      </w:pPr>
    </w:p>
    <w:p w14:paraId="248A13D5" w14:textId="20DBFE65" w:rsidR="0004454A" w:rsidRDefault="0004454A" w:rsidP="003915EA">
      <w:pPr>
        <w:jc w:val="both"/>
      </w:pPr>
      <w:proofErr w:type="gramStart"/>
      <w:r>
        <w:t>De par</w:t>
      </w:r>
      <w:proofErr w:type="gramEnd"/>
      <w:r>
        <w:t xml:space="preserve"> son évolution et </w:t>
      </w:r>
      <w:r w:rsidRPr="0004454A">
        <w:rPr>
          <w:b/>
          <w:bCs/>
          <w:color w:val="215E99" w:themeColor="text2" w:themeTint="BF"/>
        </w:rPr>
        <w:t>les différents sous-genres</w:t>
      </w:r>
      <w:r w:rsidRPr="0004454A">
        <w:rPr>
          <w:color w:val="215E99" w:themeColor="text2" w:themeTint="BF"/>
        </w:rPr>
        <w:t xml:space="preserve"> </w:t>
      </w:r>
      <w:r>
        <w:t xml:space="preserve">qu’il comporte aujourd’hui, certains récits ne respectent pas précisément toutes ces caractéristiques. Pour exemple, les enquêtes </w:t>
      </w:r>
      <w:r w:rsidR="00195348">
        <w:t>ne sont p</w:t>
      </w:r>
      <w:r>
        <w:t>lus</w:t>
      </w:r>
      <w:r w:rsidR="00195348">
        <w:t xml:space="preserve"> obligatoirement </w:t>
      </w:r>
      <w:r>
        <w:t xml:space="preserve">menées par </w:t>
      </w:r>
      <w:r w:rsidR="00195348">
        <w:t xml:space="preserve">des </w:t>
      </w:r>
      <w:proofErr w:type="spellStart"/>
      <w:r w:rsidR="00195348">
        <w:t>professionnel.les</w:t>
      </w:r>
      <w:proofErr w:type="spellEnd"/>
      <w:r>
        <w:t xml:space="preserve"> du domaine (</w:t>
      </w:r>
      <w:proofErr w:type="spellStart"/>
      <w:r>
        <w:t>enquêteurs.trices</w:t>
      </w:r>
      <w:proofErr w:type="spellEnd"/>
      <w:r>
        <w:t>, détectives) comme cela était pourtant le cas aux origines du genre.</w:t>
      </w:r>
      <w:r w:rsidR="003915EA">
        <w:t xml:space="preserve"> </w:t>
      </w:r>
    </w:p>
    <w:p w14:paraId="31E9FB94" w14:textId="13B1F3BE" w:rsidR="003915EA" w:rsidRDefault="003915EA" w:rsidP="003915EA">
      <w:pPr>
        <w:jc w:val="both"/>
      </w:pPr>
      <w:r>
        <w:t xml:space="preserve">Toutefois, </w:t>
      </w:r>
      <w:r w:rsidRPr="003915EA">
        <w:rPr>
          <w:b/>
          <w:bCs/>
          <w:color w:val="215E99" w:themeColor="text2" w:themeTint="BF"/>
        </w:rPr>
        <w:t>ces caractéristiques permettent de différencier un roman policier</w:t>
      </w:r>
      <w:r w:rsidRPr="003915EA">
        <w:rPr>
          <w:color w:val="215E99" w:themeColor="text2" w:themeTint="BF"/>
        </w:rPr>
        <w:t xml:space="preserve"> </w:t>
      </w:r>
      <w:r>
        <w:t xml:space="preserve">d’un roman dont l’histoire comprendrait un crime, ses causes ou ses conséquences, sans que cela soit au centre du récit. En cela, certains romans noirs, dont l’enquête ne fait pas partie du récit, font parfois l’objet d’une analyse plus poussée pour définir son classement en roman ou roman policier. </w:t>
      </w:r>
    </w:p>
    <w:p w14:paraId="71677B76" w14:textId="041FEFE5" w:rsidR="0004454A" w:rsidRDefault="003915EA" w:rsidP="0004454A">
      <w:r>
        <w:t>L</w:t>
      </w:r>
      <w:r w:rsidR="0088508F">
        <w:t>e contexte et l’ambiance définissent le sous-genre de certains romans policiers</w:t>
      </w:r>
      <w:r w:rsidR="00182983">
        <w:t xml:space="preserve"> et peuvent parfois s’entremêler</w:t>
      </w:r>
      <w:r w:rsidR="0088508F">
        <w:t xml:space="preserve">. </w:t>
      </w:r>
      <w:r w:rsidR="0088508F" w:rsidRPr="0088508F">
        <w:rPr>
          <w:b/>
          <w:bCs/>
          <w:color w:val="215E99" w:themeColor="text2" w:themeTint="BF"/>
        </w:rPr>
        <w:t>Les sous-genres</w:t>
      </w:r>
      <w:r w:rsidR="0088508F">
        <w:rPr>
          <w:b/>
          <w:bCs/>
          <w:color w:val="215E99" w:themeColor="text2" w:themeTint="BF"/>
        </w:rPr>
        <w:t xml:space="preserve"> les</w:t>
      </w:r>
      <w:r w:rsidR="0088508F" w:rsidRPr="0088508F">
        <w:rPr>
          <w:b/>
          <w:bCs/>
          <w:color w:val="215E99" w:themeColor="text2" w:themeTint="BF"/>
        </w:rPr>
        <w:t xml:space="preserve"> plus récurrents dans ce fonds sont les suivants</w:t>
      </w:r>
      <w:r w:rsidR="0088508F" w:rsidRPr="0088508F">
        <w:rPr>
          <w:color w:val="215E99" w:themeColor="text2" w:themeTint="BF"/>
        </w:rPr>
        <w:t> </w:t>
      </w:r>
      <w:r w:rsidR="0088508F">
        <w:t>:</w:t>
      </w:r>
      <w:r>
        <w:t xml:space="preserve"> </w:t>
      </w:r>
    </w:p>
    <w:p w14:paraId="2DFCD792" w14:textId="15817B0A" w:rsidR="005010DB" w:rsidRDefault="003915EA" w:rsidP="0088508F">
      <w:pPr>
        <w:pStyle w:val="Paragraphedeliste"/>
        <w:numPr>
          <w:ilvl w:val="0"/>
          <w:numId w:val="16"/>
        </w:numPr>
      </w:pPr>
      <w:r w:rsidRPr="005010DB">
        <w:rPr>
          <w:b/>
          <w:bCs/>
        </w:rPr>
        <w:t>Thriller/suspens</w:t>
      </w:r>
      <w:r w:rsidR="0088508F">
        <w:t xml:space="preserve"> : </w:t>
      </w:r>
      <w:r w:rsidR="005010DB">
        <w:t>contexte menaçant, vecteur d’angoisse et d’émotions fortes, il existe plusieurs variétés de thriller</w:t>
      </w:r>
      <w:r w:rsidR="00756B65">
        <w:t xml:space="preserve">s </w:t>
      </w:r>
      <w:r w:rsidR="005010DB">
        <w:t>selon l’ambiance souhaitée (psychologique, horreur…)</w:t>
      </w:r>
    </w:p>
    <w:p w14:paraId="47009CA8" w14:textId="133D33E7" w:rsidR="0088508F" w:rsidRDefault="0088508F" w:rsidP="0088508F">
      <w:pPr>
        <w:pStyle w:val="Paragraphedeliste"/>
        <w:numPr>
          <w:ilvl w:val="0"/>
          <w:numId w:val="16"/>
        </w:numPr>
      </w:pPr>
      <w:r w:rsidRPr="005010DB">
        <w:rPr>
          <w:b/>
          <w:bCs/>
        </w:rPr>
        <w:t>Espionnag</w:t>
      </w:r>
      <w:r w:rsidRPr="001C148B">
        <w:rPr>
          <w:b/>
          <w:bCs/>
        </w:rPr>
        <w:t>e</w:t>
      </w:r>
      <w:r>
        <w:t> : contexte souvent politique et/ou militaire, univers des services de renseignement</w:t>
      </w:r>
    </w:p>
    <w:p w14:paraId="0304522B" w14:textId="49A8E4D4" w:rsidR="0088508F" w:rsidRPr="0088508F" w:rsidRDefault="00756B65" w:rsidP="0088508F">
      <w:pPr>
        <w:pStyle w:val="Paragraphedeliste"/>
        <w:numPr>
          <w:ilvl w:val="0"/>
          <w:numId w:val="16"/>
        </w:numPr>
        <w:rPr>
          <w:b/>
          <w:bCs/>
        </w:rPr>
      </w:pPr>
      <w:r w:rsidRPr="0088508F">
        <w:rPr>
          <w:b/>
          <w:bCs/>
        </w:rPr>
        <w:t>Énigme</w:t>
      </w:r>
      <w:r w:rsidR="005010DB">
        <w:rPr>
          <w:b/>
          <w:bCs/>
        </w:rPr>
        <w:t xml:space="preserve"> : </w:t>
      </w:r>
      <w:r w:rsidR="005010DB" w:rsidRPr="005010DB">
        <w:t>apparenté au scenario du jeu Cluedo, recentre l’histoire sur les indices, l’analyse des faits et les suspects</w:t>
      </w:r>
      <w:r w:rsidR="005010DB">
        <w:t xml:space="preserve"> plus que sur les détails du crime ou l’</w:t>
      </w:r>
      <w:proofErr w:type="spellStart"/>
      <w:r w:rsidR="005010DB">
        <w:t>enquêteur.trice</w:t>
      </w:r>
      <w:proofErr w:type="spellEnd"/>
    </w:p>
    <w:p w14:paraId="49952EF2" w14:textId="3276E047" w:rsidR="0088508F" w:rsidRPr="0088508F" w:rsidRDefault="003915EA" w:rsidP="0088508F">
      <w:pPr>
        <w:pStyle w:val="Paragraphedeliste"/>
        <w:numPr>
          <w:ilvl w:val="0"/>
          <w:numId w:val="16"/>
        </w:numPr>
        <w:rPr>
          <w:b/>
          <w:bCs/>
        </w:rPr>
      </w:pPr>
      <w:r w:rsidRPr="0088508F">
        <w:rPr>
          <w:b/>
          <w:bCs/>
        </w:rPr>
        <w:t>Historique</w:t>
      </w:r>
      <w:r w:rsidR="005010DB">
        <w:rPr>
          <w:b/>
          <w:bCs/>
        </w:rPr>
        <w:t xml:space="preserve"> : </w:t>
      </w:r>
      <w:r w:rsidR="001C148B" w:rsidRPr="001C148B">
        <w:t xml:space="preserve">le crime est ancré dans une ou plusieurs époques qui précèdent la nôtre ce qui contribue à l’ambiance du roman </w:t>
      </w:r>
    </w:p>
    <w:p w14:paraId="1F523BA6" w14:textId="4CE6DF0D" w:rsidR="00190FA9" w:rsidRPr="009E547B" w:rsidRDefault="003915EA" w:rsidP="00190FA9">
      <w:pPr>
        <w:pStyle w:val="Paragraphedeliste"/>
        <w:numPr>
          <w:ilvl w:val="0"/>
          <w:numId w:val="16"/>
        </w:numPr>
        <w:rPr>
          <w:b/>
          <w:bCs/>
        </w:rPr>
      </w:pPr>
      <w:r w:rsidRPr="0088508F">
        <w:rPr>
          <w:b/>
          <w:bCs/>
        </w:rPr>
        <w:t xml:space="preserve">Cosy </w:t>
      </w:r>
      <w:proofErr w:type="spellStart"/>
      <w:r w:rsidRPr="0088508F">
        <w:rPr>
          <w:b/>
          <w:bCs/>
        </w:rPr>
        <w:t>mystery</w:t>
      </w:r>
      <w:proofErr w:type="spellEnd"/>
      <w:r w:rsidRPr="0088508F">
        <w:rPr>
          <w:b/>
          <w:bCs/>
        </w:rPr>
        <w:t xml:space="preserve"> / </w:t>
      </w:r>
      <w:proofErr w:type="gramStart"/>
      <w:r w:rsidRPr="0088508F">
        <w:rPr>
          <w:b/>
          <w:bCs/>
        </w:rPr>
        <w:t>crime</w:t>
      </w:r>
      <w:r w:rsidR="00182983">
        <w:rPr>
          <w:b/>
          <w:bCs/>
        </w:rPr>
        <w:t> </w:t>
      </w:r>
      <w:r w:rsidR="00F06AF7">
        <w:rPr>
          <w:b/>
          <w:bCs/>
        </w:rPr>
        <w:t xml:space="preserve"> </w:t>
      </w:r>
      <w:r w:rsidR="00F06AF7" w:rsidRPr="00F06AF7">
        <w:t>ou</w:t>
      </w:r>
      <w:proofErr w:type="gramEnd"/>
      <w:r w:rsidR="00182983">
        <w:rPr>
          <w:b/>
          <w:bCs/>
        </w:rPr>
        <w:t xml:space="preserve"> </w:t>
      </w:r>
      <w:r w:rsidR="00F06AF7">
        <w:t>le  « </w:t>
      </w:r>
      <w:proofErr w:type="spellStart"/>
      <w:r w:rsidR="00F06AF7">
        <w:t>feel</w:t>
      </w:r>
      <w:proofErr w:type="spellEnd"/>
      <w:r w:rsidR="00F06AF7">
        <w:t xml:space="preserve"> good » du roman policier : </w:t>
      </w:r>
      <w:proofErr w:type="gramStart"/>
      <w:r w:rsidR="00756B65">
        <w:t xml:space="preserve">les </w:t>
      </w:r>
      <w:proofErr w:type="spellStart"/>
      <w:r w:rsidR="00F06AF7" w:rsidRPr="00182983">
        <w:t>enquêteur</w:t>
      </w:r>
      <w:proofErr w:type="gramEnd"/>
      <w:r w:rsidR="00F06AF7" w:rsidRPr="00182983">
        <w:t>.trices</w:t>
      </w:r>
      <w:proofErr w:type="spellEnd"/>
      <w:r w:rsidR="00F06AF7" w:rsidRPr="00182983">
        <w:t xml:space="preserve"> </w:t>
      </w:r>
      <w:r w:rsidR="00F06AF7">
        <w:t xml:space="preserve"> sont </w:t>
      </w:r>
      <w:proofErr w:type="gramStart"/>
      <w:r w:rsidR="00F06AF7">
        <w:t xml:space="preserve">des </w:t>
      </w:r>
      <w:proofErr w:type="spellStart"/>
      <w:r w:rsidR="00F06AF7" w:rsidRPr="00182983">
        <w:t>amateur</w:t>
      </w:r>
      <w:proofErr w:type="gramEnd"/>
      <w:r w:rsidR="00F06AF7" w:rsidRPr="00182983">
        <w:t>.trices</w:t>
      </w:r>
      <w:proofErr w:type="spellEnd"/>
      <w:r w:rsidR="00F06AF7">
        <w:t>, le</w:t>
      </w:r>
      <w:r w:rsidR="00F06AF7" w:rsidRPr="00182983">
        <w:t xml:space="preserve"> </w:t>
      </w:r>
      <w:r w:rsidR="00182983" w:rsidRPr="00182983">
        <w:t xml:space="preserve">contexte </w:t>
      </w:r>
      <w:r w:rsidR="00F06AF7">
        <w:t>est l</w:t>
      </w:r>
      <w:r w:rsidR="00182983" w:rsidRPr="00182983">
        <w:t>éger, empreint d’humour</w:t>
      </w:r>
      <w:r w:rsidR="00F06AF7">
        <w:t xml:space="preserve">, et les détails </w:t>
      </w:r>
      <w:r w:rsidR="00182983" w:rsidRPr="00182983">
        <w:t xml:space="preserve">morbides </w:t>
      </w:r>
      <w:r w:rsidR="00F06AF7">
        <w:t xml:space="preserve">comme la violence </w:t>
      </w:r>
      <w:r w:rsidR="00182983" w:rsidRPr="00182983">
        <w:t>sont absent</w:t>
      </w:r>
      <w:r w:rsidR="00182983">
        <w:t>s</w:t>
      </w:r>
    </w:p>
    <w:p w14:paraId="158848CE" w14:textId="6B25BDA0" w:rsidR="009E547B" w:rsidRPr="00190FA9" w:rsidRDefault="009E547B" w:rsidP="00190FA9">
      <w:pPr>
        <w:pStyle w:val="Paragraphedeliste"/>
        <w:numPr>
          <w:ilvl w:val="0"/>
          <w:numId w:val="16"/>
        </w:numPr>
        <w:rPr>
          <w:b/>
          <w:bCs/>
        </w:rPr>
      </w:pPr>
      <w:r>
        <w:rPr>
          <w:b/>
          <w:bCs/>
        </w:rPr>
        <w:t xml:space="preserve">Le </w:t>
      </w:r>
      <w:proofErr w:type="spellStart"/>
      <w:r>
        <w:rPr>
          <w:b/>
          <w:bCs/>
        </w:rPr>
        <w:t>true</w:t>
      </w:r>
      <w:proofErr w:type="spellEnd"/>
      <w:r>
        <w:rPr>
          <w:b/>
          <w:bCs/>
        </w:rPr>
        <w:t xml:space="preserve"> crime : </w:t>
      </w:r>
      <w:r w:rsidRPr="009E547B">
        <w:t>développé</w:t>
      </w:r>
      <w:r>
        <w:t>s</w:t>
      </w:r>
      <w:r w:rsidRPr="009E547B">
        <w:t xml:space="preserve"> plus récemment dans ce fonds, </w:t>
      </w:r>
      <w:r>
        <w:t xml:space="preserve">ces ouvrages </w:t>
      </w:r>
      <w:r w:rsidRPr="009E547B">
        <w:t xml:space="preserve">décrivent l’enquête ou le procès </w:t>
      </w:r>
      <w:r w:rsidR="00756B65">
        <w:t xml:space="preserve">de </w:t>
      </w:r>
      <w:r w:rsidRPr="009E547B">
        <w:t>faits-divers</w:t>
      </w:r>
      <w:r w:rsidR="00A8006C">
        <w:t xml:space="preserve"> réels</w:t>
      </w:r>
    </w:p>
    <w:p w14:paraId="03702FC8" w14:textId="77777777" w:rsidR="00190FA9" w:rsidRPr="00190FA9" w:rsidRDefault="00190FA9" w:rsidP="00190FA9">
      <w:pPr>
        <w:pStyle w:val="Paragraphedeliste"/>
        <w:rPr>
          <w:b/>
          <w:bCs/>
        </w:rPr>
      </w:pPr>
    </w:p>
    <w:tbl>
      <w:tblPr>
        <w:tblStyle w:val="Grilledutableau"/>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80"/>
        <w:gridCol w:w="2786"/>
        <w:gridCol w:w="2786"/>
      </w:tblGrid>
      <w:tr w:rsidR="00A8006C" w14:paraId="397BD7A9" w14:textId="77777777" w:rsidTr="00D50A20">
        <w:tc>
          <w:tcPr>
            <w:tcW w:w="3020" w:type="dxa"/>
          </w:tcPr>
          <w:p w14:paraId="7029C0A8" w14:textId="2EEA4FA3" w:rsidR="00190FA9" w:rsidRDefault="00D50A20" w:rsidP="00D50A20">
            <w:pPr>
              <w:pStyle w:val="Paragraphedeliste"/>
              <w:ind w:left="0"/>
              <w:jc w:val="center"/>
              <w:rPr>
                <w:b/>
                <w:bCs/>
              </w:rPr>
            </w:pPr>
            <w:r>
              <w:rPr>
                <w:noProof/>
              </w:rPr>
              <w:drawing>
                <wp:inline distT="0" distB="0" distL="0" distR="0" wp14:anchorId="19E4EA00" wp14:editId="0372B214">
                  <wp:extent cx="687121" cy="1064631"/>
                  <wp:effectExtent l="0" t="0" r="0" b="2540"/>
                  <wp:docPr id="1342132408"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02971" cy="1089189"/>
                          </a:xfrm>
                          <a:prstGeom prst="rect">
                            <a:avLst/>
                          </a:prstGeom>
                          <a:noFill/>
                          <a:ln>
                            <a:noFill/>
                          </a:ln>
                        </pic:spPr>
                      </pic:pic>
                    </a:graphicData>
                  </a:graphic>
                </wp:inline>
              </w:drawing>
            </w:r>
          </w:p>
        </w:tc>
        <w:tc>
          <w:tcPr>
            <w:tcW w:w="3021" w:type="dxa"/>
          </w:tcPr>
          <w:p w14:paraId="0CD0E059" w14:textId="33A8261E" w:rsidR="00190FA9" w:rsidRDefault="00190FA9" w:rsidP="00190FA9">
            <w:pPr>
              <w:pStyle w:val="Paragraphedeliste"/>
              <w:ind w:left="0"/>
              <w:jc w:val="center"/>
              <w:rPr>
                <w:b/>
                <w:bCs/>
              </w:rPr>
            </w:pPr>
            <w:r>
              <w:rPr>
                <w:noProof/>
              </w:rPr>
              <w:drawing>
                <wp:inline distT="0" distB="0" distL="0" distR="0" wp14:anchorId="309C7FE1" wp14:editId="6092836C">
                  <wp:extent cx="697693" cy="1053092"/>
                  <wp:effectExtent l="0" t="0" r="7620" b="0"/>
                  <wp:docPr id="749899360" name="Image 2" descr="couver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uvertur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24213" cy="1244060"/>
                          </a:xfrm>
                          <a:prstGeom prst="rect">
                            <a:avLst/>
                          </a:prstGeom>
                          <a:noFill/>
                          <a:ln>
                            <a:noFill/>
                          </a:ln>
                        </pic:spPr>
                      </pic:pic>
                    </a:graphicData>
                  </a:graphic>
                </wp:inline>
              </w:drawing>
            </w:r>
          </w:p>
        </w:tc>
        <w:tc>
          <w:tcPr>
            <w:tcW w:w="3021" w:type="dxa"/>
          </w:tcPr>
          <w:p w14:paraId="443B7ECA" w14:textId="26E68188" w:rsidR="00190FA9" w:rsidRDefault="00190FA9" w:rsidP="00190FA9">
            <w:pPr>
              <w:pStyle w:val="Paragraphedeliste"/>
              <w:ind w:left="0"/>
              <w:jc w:val="center"/>
              <w:rPr>
                <w:b/>
                <w:bCs/>
              </w:rPr>
            </w:pPr>
            <w:r>
              <w:rPr>
                <w:noProof/>
              </w:rPr>
              <w:drawing>
                <wp:inline distT="0" distB="0" distL="0" distR="0" wp14:anchorId="740416F8" wp14:editId="49FBEBD1">
                  <wp:extent cx="697692" cy="1021544"/>
                  <wp:effectExtent l="0" t="0" r="7620" b="7620"/>
                  <wp:docPr id="1755480712" name="Image 1" descr="Une image contenant texte, dessin, illustration, affich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5480712" name="Image 1" descr="Une image contenant texte, dessin, illustration, affiche&#10;&#10;Description générée automatiquemen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10822" cy="1040768"/>
                          </a:xfrm>
                          <a:prstGeom prst="rect">
                            <a:avLst/>
                          </a:prstGeom>
                          <a:noFill/>
                          <a:ln>
                            <a:noFill/>
                          </a:ln>
                        </pic:spPr>
                      </pic:pic>
                    </a:graphicData>
                  </a:graphic>
                </wp:inline>
              </w:drawing>
            </w:r>
          </w:p>
        </w:tc>
      </w:tr>
      <w:tr w:rsidR="00A8006C" w14:paraId="539C1B72" w14:textId="77777777" w:rsidTr="00D50A20">
        <w:tc>
          <w:tcPr>
            <w:tcW w:w="3020" w:type="dxa"/>
          </w:tcPr>
          <w:p w14:paraId="5F0D44C9" w14:textId="56A72614" w:rsidR="00190FA9" w:rsidRDefault="00D50A20" w:rsidP="00D50A20">
            <w:pPr>
              <w:pStyle w:val="Paragraphedeliste"/>
              <w:ind w:left="0"/>
              <w:jc w:val="center"/>
              <w:rPr>
                <w:b/>
                <w:bCs/>
              </w:rPr>
            </w:pPr>
            <w:r w:rsidRPr="00D50A20">
              <w:rPr>
                <w:sz w:val="16"/>
                <w:szCs w:val="16"/>
              </w:rPr>
              <w:t>Historique</w:t>
            </w:r>
          </w:p>
        </w:tc>
        <w:tc>
          <w:tcPr>
            <w:tcW w:w="3021" w:type="dxa"/>
          </w:tcPr>
          <w:p w14:paraId="1B14BD6C" w14:textId="7AA22274" w:rsidR="00190FA9" w:rsidRDefault="00190FA9" w:rsidP="00190FA9">
            <w:pPr>
              <w:pStyle w:val="Paragraphedeliste"/>
              <w:ind w:left="0"/>
              <w:jc w:val="center"/>
              <w:rPr>
                <w:b/>
                <w:bCs/>
              </w:rPr>
            </w:pPr>
            <w:r w:rsidRPr="00190FA9">
              <w:rPr>
                <w:sz w:val="16"/>
                <w:szCs w:val="16"/>
              </w:rPr>
              <w:t>Thriller d’espionnage</w:t>
            </w:r>
          </w:p>
        </w:tc>
        <w:tc>
          <w:tcPr>
            <w:tcW w:w="3021" w:type="dxa"/>
          </w:tcPr>
          <w:p w14:paraId="05B38904" w14:textId="06EBC3BC" w:rsidR="00190FA9" w:rsidRPr="00190FA9" w:rsidRDefault="00190FA9" w:rsidP="00190FA9">
            <w:pPr>
              <w:pStyle w:val="Paragraphedeliste"/>
              <w:ind w:left="0"/>
              <w:jc w:val="center"/>
            </w:pPr>
            <w:r w:rsidRPr="00190FA9">
              <w:rPr>
                <w:sz w:val="16"/>
                <w:szCs w:val="16"/>
              </w:rPr>
              <w:t xml:space="preserve">Cosy </w:t>
            </w:r>
            <w:proofErr w:type="spellStart"/>
            <w:r w:rsidRPr="00190FA9">
              <w:rPr>
                <w:sz w:val="16"/>
                <w:szCs w:val="16"/>
              </w:rPr>
              <w:t>mystery</w:t>
            </w:r>
            <w:proofErr w:type="spellEnd"/>
          </w:p>
        </w:tc>
      </w:tr>
    </w:tbl>
    <w:p w14:paraId="3EFA91E2" w14:textId="6E2512E1" w:rsidR="00190FA9" w:rsidRPr="00190FA9" w:rsidRDefault="00190FA9" w:rsidP="00190FA9">
      <w:pPr>
        <w:pStyle w:val="Paragraphedeliste"/>
        <w:rPr>
          <w:b/>
          <w:bCs/>
        </w:rPr>
      </w:pPr>
    </w:p>
    <w:p w14:paraId="4207A417" w14:textId="379D9522" w:rsidR="00542EB2" w:rsidRDefault="00D50A20" w:rsidP="00A8006C">
      <w:pPr>
        <w:jc w:val="both"/>
      </w:pPr>
      <w:r>
        <w:t xml:space="preserve">Pour ce fonds, je privilégie </w:t>
      </w:r>
      <w:r w:rsidRPr="00D50A20">
        <w:rPr>
          <w:b/>
          <w:bCs/>
          <w:color w:val="215E99" w:themeColor="text2" w:themeTint="BF"/>
        </w:rPr>
        <w:t>la diversité des sous-genres</w:t>
      </w:r>
      <w:r w:rsidR="00756B65">
        <w:rPr>
          <w:b/>
          <w:bCs/>
          <w:color w:val="215E99" w:themeColor="text2" w:themeTint="BF"/>
        </w:rPr>
        <w:t>, des thématiques</w:t>
      </w:r>
      <w:r w:rsidRPr="00D50A20">
        <w:rPr>
          <w:b/>
          <w:bCs/>
          <w:color w:val="215E99" w:themeColor="text2" w:themeTint="BF"/>
        </w:rPr>
        <w:t xml:space="preserve"> et les titres attendus</w:t>
      </w:r>
      <w:r w:rsidRPr="00D50A20">
        <w:rPr>
          <w:color w:val="215E99" w:themeColor="text2" w:themeTint="BF"/>
        </w:rPr>
        <w:t xml:space="preserve"> </w:t>
      </w:r>
      <w:r>
        <w:t>(</w:t>
      </w:r>
      <w:proofErr w:type="spellStart"/>
      <w:r>
        <w:t>auteur.trices</w:t>
      </w:r>
      <w:proofErr w:type="spellEnd"/>
      <w:r>
        <w:t xml:space="preserve"> de renom, best-seller</w:t>
      </w:r>
      <w:r w:rsidR="00756B65">
        <w:t>s</w:t>
      </w:r>
      <w:r>
        <w:t>)</w:t>
      </w:r>
      <w:r w:rsidR="00A8006C">
        <w:t>. Toutefois, à chaque</w:t>
      </w:r>
      <w:r>
        <w:t xml:space="preserve"> commande, </w:t>
      </w:r>
      <w:r w:rsidR="00B17A72">
        <w:t>j’accorde</w:t>
      </w:r>
      <w:r>
        <w:t xml:space="preserve"> une place à quelques titres d’auteurs locaux et à des titres plus discrets </w:t>
      </w:r>
      <w:r w:rsidR="007172BC">
        <w:t xml:space="preserve">médiatiquement </w:t>
      </w:r>
      <w:r>
        <w:t xml:space="preserve">(nouveaux </w:t>
      </w:r>
      <w:proofErr w:type="spellStart"/>
      <w:r>
        <w:t>auteurs</w:t>
      </w:r>
      <w:r w:rsidR="007172BC">
        <w:t>.trices</w:t>
      </w:r>
      <w:proofErr w:type="spellEnd"/>
      <w:r>
        <w:t xml:space="preserve">, </w:t>
      </w:r>
      <w:proofErr w:type="spellStart"/>
      <w:r>
        <w:t>auteurs.trices</w:t>
      </w:r>
      <w:proofErr w:type="spellEnd"/>
      <w:r>
        <w:t xml:space="preserve"> internationaux peu connus</w:t>
      </w:r>
      <w:r w:rsidR="009E547B">
        <w:t>, histoires un peu hors normes</w:t>
      </w:r>
      <w:r>
        <w:t xml:space="preserve">). </w:t>
      </w:r>
      <w:r w:rsidR="00542EB2">
        <w:br w:type="page"/>
      </w:r>
    </w:p>
    <w:p w14:paraId="653845F1" w14:textId="3AE00937" w:rsidR="00AE5E1C" w:rsidRDefault="00542EB2" w:rsidP="00AE5E1C">
      <w:pPr>
        <w:pStyle w:val="Titre1"/>
      </w:pPr>
      <w:bookmarkStart w:id="1" w:name="_Toc188281940"/>
      <w:r>
        <w:lastRenderedPageBreak/>
        <w:t>Pratique</w:t>
      </w:r>
      <w:r w:rsidR="004428AA">
        <w:t>s</w:t>
      </w:r>
      <w:r>
        <w:t xml:space="preserve"> des acquéreuses</w:t>
      </w:r>
      <w:bookmarkEnd w:id="1"/>
    </w:p>
    <w:p w14:paraId="698F842F" w14:textId="77777777" w:rsidR="00AE5E1C" w:rsidRPr="00AE5E1C" w:rsidRDefault="00AE5E1C" w:rsidP="00AE5E1C"/>
    <w:p w14:paraId="0E73D0B1" w14:textId="6463D6E7" w:rsidR="00310478" w:rsidRDefault="00542EB2" w:rsidP="00310478">
      <w:pPr>
        <w:pStyle w:val="Titre2"/>
      </w:pPr>
      <w:bookmarkStart w:id="2" w:name="_Toc188281941"/>
      <w:r>
        <w:t>Veille</w:t>
      </w:r>
      <w:bookmarkEnd w:id="2"/>
    </w:p>
    <w:p w14:paraId="1161539F" w14:textId="77777777" w:rsidR="00AF4FE1" w:rsidRPr="00AF4FE1" w:rsidRDefault="00AF4FE1" w:rsidP="00310478">
      <w:pPr>
        <w:rPr>
          <w:b/>
          <w:bCs/>
          <w:color w:val="0F4761" w:themeColor="accent1" w:themeShade="BF"/>
          <w:sz w:val="6"/>
          <w:szCs w:val="6"/>
        </w:rPr>
      </w:pPr>
    </w:p>
    <w:p w14:paraId="66024E0A" w14:textId="17CE61A8" w:rsidR="00321435" w:rsidRPr="00D50A20" w:rsidRDefault="00D50A20" w:rsidP="00310478">
      <w:pPr>
        <w:rPr>
          <w:b/>
          <w:bCs/>
          <w:color w:val="0F4761" w:themeColor="accent1" w:themeShade="BF"/>
        </w:rPr>
      </w:pPr>
      <w:r w:rsidRPr="00D50A20">
        <w:rPr>
          <w:b/>
          <w:bCs/>
          <w:color w:val="0F4761" w:themeColor="accent1" w:themeShade="BF"/>
        </w:rPr>
        <w:t>Site de grandes surfaces s</w:t>
      </w:r>
      <w:r>
        <w:rPr>
          <w:b/>
          <w:bCs/>
          <w:color w:val="0F4761" w:themeColor="accent1" w:themeShade="BF"/>
        </w:rPr>
        <w:t>pé</w:t>
      </w:r>
      <w:r w:rsidRPr="00D50A20">
        <w:rPr>
          <w:b/>
          <w:bCs/>
          <w:color w:val="0F4761" w:themeColor="accent1" w:themeShade="BF"/>
        </w:rPr>
        <w:t>cialisée</w:t>
      </w:r>
      <w:r>
        <w:rPr>
          <w:b/>
          <w:bCs/>
          <w:color w:val="0F4761" w:themeColor="accent1" w:themeShade="BF"/>
        </w:rPr>
        <w:t>s</w:t>
      </w:r>
      <w:r w:rsidRPr="00D50A20">
        <w:rPr>
          <w:b/>
          <w:bCs/>
          <w:color w:val="0F4761" w:themeColor="accent1" w:themeShade="BF"/>
        </w:rPr>
        <w:t> </w:t>
      </w:r>
      <w:r w:rsidR="009D0CAD">
        <w:rPr>
          <w:b/>
          <w:bCs/>
          <w:color w:val="0F4761" w:themeColor="accent1" w:themeShade="BF"/>
        </w:rPr>
        <w:t>et grand groupe</w:t>
      </w:r>
    </w:p>
    <w:p w14:paraId="36E770BB" w14:textId="16256168" w:rsidR="009D0CAD" w:rsidRDefault="00A350D5" w:rsidP="001434F8">
      <w:pPr>
        <w:jc w:val="both"/>
        <w:rPr>
          <w:b/>
          <w:bCs/>
          <w:color w:val="215E99" w:themeColor="text2" w:themeTint="BF"/>
        </w:rPr>
      </w:pPr>
      <w:r>
        <w:t xml:space="preserve">La première étape de ma veille consiste à me concentrer sur les </w:t>
      </w:r>
      <w:r w:rsidRPr="00D50A20">
        <w:rPr>
          <w:b/>
          <w:bCs/>
          <w:color w:val="215E99" w:themeColor="text2" w:themeTint="BF"/>
        </w:rPr>
        <w:t xml:space="preserve">auteurs attendus et best-sellers. </w:t>
      </w:r>
      <w:r w:rsidR="00D50A20">
        <w:t xml:space="preserve">Les grandes </w:t>
      </w:r>
      <w:r w:rsidR="00756B65">
        <w:t>enseignes</w:t>
      </w:r>
      <w:r>
        <w:t>,</w:t>
      </w:r>
      <w:r w:rsidR="00D50A20">
        <w:t xml:space="preserve"> telle</w:t>
      </w:r>
      <w:r w:rsidR="00756B65">
        <w:t xml:space="preserve"> </w:t>
      </w:r>
      <w:r w:rsidR="00D50A20">
        <w:t>que la Fnac particulièrement</w:t>
      </w:r>
      <w:r>
        <w:t>,</w:t>
      </w:r>
      <w:r w:rsidR="00D50A20">
        <w:t xml:space="preserve"> étant grandement privilégiée</w:t>
      </w:r>
      <w:r w:rsidR="00756B65">
        <w:t>s</w:t>
      </w:r>
      <w:r w:rsidR="00D50A20">
        <w:t xml:space="preserve"> par les particuliers pour l’achat de livre</w:t>
      </w:r>
      <w:r>
        <w:t>s</w:t>
      </w:r>
      <w:r w:rsidR="00D50A20">
        <w:t>, ma veille commence ainsi dans u</w:t>
      </w:r>
      <w:r>
        <w:t>n</w:t>
      </w:r>
      <w:r w:rsidR="00D50A20">
        <w:t xml:space="preserve"> premier temps. Je balaye les nouveautés et meilleures ventes</w:t>
      </w:r>
      <w:r>
        <w:t xml:space="preserve"> </w:t>
      </w:r>
      <w:r w:rsidR="00756B65">
        <w:t xml:space="preserve">d’auteurs </w:t>
      </w:r>
      <w:r>
        <w:t>nationa</w:t>
      </w:r>
      <w:r w:rsidR="00756B65">
        <w:t>ux</w:t>
      </w:r>
      <w:r>
        <w:t xml:space="preserve"> et internationa</w:t>
      </w:r>
      <w:r w:rsidR="00756B65">
        <w:t>ux</w:t>
      </w:r>
      <w:r w:rsidR="00D50A20">
        <w:t xml:space="preserve"> de la Fnac</w:t>
      </w:r>
      <w:r>
        <w:t xml:space="preserve"> pour chaque sous-genre du roman policier</w:t>
      </w:r>
      <w:r w:rsidR="00D50A20">
        <w:t>.</w:t>
      </w:r>
      <w:r w:rsidR="00D50A20" w:rsidRPr="00D50A20">
        <w:rPr>
          <w:b/>
          <w:bCs/>
          <w:color w:val="215E99" w:themeColor="text2" w:themeTint="BF"/>
        </w:rPr>
        <w:t xml:space="preserve"> </w:t>
      </w:r>
    </w:p>
    <w:p w14:paraId="076A77A4" w14:textId="33169A30" w:rsidR="003E3A76" w:rsidRDefault="009D0CAD" w:rsidP="001434F8">
      <w:pPr>
        <w:jc w:val="both"/>
      </w:pPr>
      <w:proofErr w:type="spellStart"/>
      <w:r w:rsidRPr="009D0CAD">
        <w:t>A</w:t>
      </w:r>
      <w:proofErr w:type="spellEnd"/>
      <w:r w:rsidRPr="009D0CAD">
        <w:t xml:space="preserve"> cela s’ajoute la consultation du site «</w:t>
      </w:r>
      <w:hyperlink r:id="rId12" w:history="1">
        <w:r w:rsidRPr="009D0CAD">
          <w:rPr>
            <w:rStyle w:val="Lienhypertexte"/>
          </w:rPr>
          <w:t> Lisez </w:t>
        </w:r>
      </w:hyperlink>
      <w:r w:rsidRPr="009D0CAD">
        <w:t xml:space="preserve">» du groupe </w:t>
      </w:r>
      <w:proofErr w:type="spellStart"/>
      <w:r w:rsidRPr="009D0CAD">
        <w:t>Editis</w:t>
      </w:r>
      <w:proofErr w:type="spellEnd"/>
      <w:r w:rsidRPr="009D0CAD">
        <w:t xml:space="preserve"> qui regroupe l</w:t>
      </w:r>
      <w:r>
        <w:t xml:space="preserve">es catalogues </w:t>
      </w:r>
      <w:r w:rsidRPr="009D0CAD">
        <w:t xml:space="preserve">de </w:t>
      </w:r>
      <w:r w:rsidR="007D1C74">
        <w:t>21 maisons d’éditions publiant de la littérature adulte.</w:t>
      </w:r>
    </w:p>
    <w:p w14:paraId="43BD6623" w14:textId="7128F261" w:rsidR="0090344F" w:rsidRPr="00756B65" w:rsidRDefault="0090344F" w:rsidP="001434F8">
      <w:pPr>
        <w:jc w:val="both"/>
      </w:pPr>
      <w:proofErr w:type="gramStart"/>
      <w:r>
        <w:t>Suite au</w:t>
      </w:r>
      <w:proofErr w:type="gramEnd"/>
      <w:r>
        <w:t xml:space="preserve"> changement d’attributaire un choix sur place 2 fois par an chez </w:t>
      </w:r>
      <w:proofErr w:type="spellStart"/>
      <w:r>
        <w:t>Coiffard</w:t>
      </w:r>
      <w:proofErr w:type="spellEnd"/>
      <w:r>
        <w:t xml:space="preserve"> va être testé.</w:t>
      </w:r>
    </w:p>
    <w:p w14:paraId="1E0AB79D" w14:textId="77777777" w:rsidR="00756B65" w:rsidRDefault="00756B65" w:rsidP="00310478">
      <w:pPr>
        <w:rPr>
          <w:b/>
          <w:bCs/>
          <w:color w:val="0F4761" w:themeColor="accent1" w:themeShade="BF"/>
        </w:rPr>
      </w:pPr>
    </w:p>
    <w:p w14:paraId="589A5C07" w14:textId="05260140" w:rsidR="00D40176" w:rsidRPr="00D40176" w:rsidRDefault="009D2901" w:rsidP="00310478">
      <w:pPr>
        <w:rPr>
          <w:b/>
          <w:bCs/>
          <w:color w:val="0F4761" w:themeColor="accent1" w:themeShade="BF"/>
        </w:rPr>
      </w:pPr>
      <w:r w:rsidRPr="009D2901">
        <w:rPr>
          <w:b/>
          <w:bCs/>
          <w:color w:val="0F4761" w:themeColor="accent1" w:themeShade="BF"/>
        </w:rPr>
        <w:t>Site</w:t>
      </w:r>
      <w:r w:rsidR="003079FE">
        <w:rPr>
          <w:b/>
          <w:bCs/>
          <w:color w:val="0F4761" w:themeColor="accent1" w:themeShade="BF"/>
        </w:rPr>
        <w:t xml:space="preserve"> Internet </w:t>
      </w:r>
      <w:r w:rsidR="004E3BAD">
        <w:rPr>
          <w:b/>
          <w:bCs/>
          <w:color w:val="0F4761" w:themeColor="accent1" w:themeShade="BF"/>
        </w:rPr>
        <w:t xml:space="preserve">d’autres </w:t>
      </w:r>
      <w:r w:rsidRPr="009D2901">
        <w:rPr>
          <w:b/>
          <w:bCs/>
          <w:color w:val="0F4761" w:themeColor="accent1" w:themeShade="BF"/>
        </w:rPr>
        <w:t>éditeurs</w:t>
      </w:r>
    </w:p>
    <w:p w14:paraId="2F5133B2" w14:textId="32066AAD" w:rsidR="009D2901" w:rsidRDefault="009D2901" w:rsidP="00310478">
      <w:r>
        <w:t>Pour affiner mes commandes, j’ai créé un dossier de favoris sur mon navigateur afin de consulter</w:t>
      </w:r>
      <w:r w:rsidR="00D40176">
        <w:t xml:space="preserve"> avant chaque commande</w:t>
      </w:r>
      <w:r w:rsidR="00545ADA">
        <w:t xml:space="preserve"> </w:t>
      </w:r>
      <w:r>
        <w:t>:</w:t>
      </w:r>
    </w:p>
    <w:p w14:paraId="431EDE2D" w14:textId="77E19C0F" w:rsidR="00654D4D" w:rsidRDefault="004E3BAD" w:rsidP="00EC3A77">
      <w:pPr>
        <w:pStyle w:val="Paragraphedeliste"/>
        <w:numPr>
          <w:ilvl w:val="0"/>
          <w:numId w:val="2"/>
        </w:numPr>
        <w:ind w:left="284" w:hanging="284"/>
      </w:pPr>
      <w:r>
        <w:t>Les sites de certains</w:t>
      </w:r>
      <w:r w:rsidR="007D1C74">
        <w:t xml:space="preserve"> </w:t>
      </w:r>
      <w:r w:rsidR="007D1C74" w:rsidRPr="00EC3A77">
        <w:t xml:space="preserve">grands </w:t>
      </w:r>
      <w:r w:rsidRPr="00EC3A77">
        <w:t>éditeurs</w:t>
      </w:r>
      <w:r>
        <w:t xml:space="preserve"> qui ne font pas partie de groupe </w:t>
      </w:r>
      <w:proofErr w:type="spellStart"/>
      <w:r>
        <w:t>Editis</w:t>
      </w:r>
      <w:proofErr w:type="spellEnd"/>
      <w:r>
        <w:t xml:space="preserve"> (</w:t>
      </w:r>
      <w:hyperlink r:id="rId13" w:history="1">
        <w:r w:rsidRPr="00661928">
          <w:rPr>
            <w:rStyle w:val="Lienhypertexte"/>
          </w:rPr>
          <w:t>Acte Sud</w:t>
        </w:r>
      </w:hyperlink>
      <w:r>
        <w:t>,</w:t>
      </w:r>
      <w:hyperlink r:id="rId14" w:history="1">
        <w:r w:rsidRPr="00661928">
          <w:rPr>
            <w:rStyle w:val="Lienhypertexte"/>
          </w:rPr>
          <w:t xml:space="preserve"> JC Lattès</w:t>
        </w:r>
      </w:hyperlink>
      <w:r>
        <w:t xml:space="preserve">, </w:t>
      </w:r>
      <w:hyperlink r:id="rId15" w:history="1">
        <w:proofErr w:type="spellStart"/>
        <w:r w:rsidR="00661928" w:rsidRPr="00661928">
          <w:rPr>
            <w:rStyle w:val="Lienhypertexte"/>
          </w:rPr>
          <w:t>Calmann-Levy</w:t>
        </w:r>
        <w:proofErr w:type="spellEnd"/>
      </w:hyperlink>
      <w:r w:rsidR="00661928">
        <w:t xml:space="preserve">, </w:t>
      </w:r>
      <w:hyperlink r:id="rId16" w:history="1">
        <w:proofErr w:type="spellStart"/>
        <w:r w:rsidR="00661928" w:rsidRPr="00661928">
          <w:rPr>
            <w:rStyle w:val="Lienhypertexte"/>
          </w:rPr>
          <w:t>Métaillé</w:t>
        </w:r>
        <w:proofErr w:type="spellEnd"/>
      </w:hyperlink>
      <w:r w:rsidR="00661928">
        <w:t xml:space="preserve">, </w:t>
      </w:r>
      <w:hyperlink r:id="rId17" w:history="1">
        <w:proofErr w:type="spellStart"/>
        <w:r w:rsidR="00661928" w:rsidRPr="00661928">
          <w:rPr>
            <w:rStyle w:val="Lienhypertexte"/>
          </w:rPr>
          <w:t>Gallmaister</w:t>
        </w:r>
        <w:proofErr w:type="spellEnd"/>
      </w:hyperlink>
      <w:r w:rsidR="00661928">
        <w:t xml:space="preserve">, </w:t>
      </w:r>
      <w:hyperlink r:id="rId18" w:history="1">
        <w:r w:rsidR="00661928" w:rsidRPr="00661928">
          <w:rPr>
            <w:rStyle w:val="Lienhypertexte"/>
          </w:rPr>
          <w:t>Rivages</w:t>
        </w:r>
      </w:hyperlink>
      <w:r w:rsidR="00661928">
        <w:t xml:space="preserve"> …</w:t>
      </w:r>
      <w:r w:rsidR="003E3A76">
        <w:t>)</w:t>
      </w:r>
    </w:p>
    <w:p w14:paraId="74865BCD" w14:textId="24C4C11F" w:rsidR="00654D4D" w:rsidRDefault="00B3799D" w:rsidP="00654D4D">
      <w:pPr>
        <w:pStyle w:val="Paragraphedeliste"/>
        <w:numPr>
          <w:ilvl w:val="0"/>
          <w:numId w:val="2"/>
        </w:numPr>
        <w:ind w:left="284" w:hanging="284"/>
      </w:pPr>
      <w:r>
        <w:t>L</w:t>
      </w:r>
      <w:r w:rsidR="00B60423">
        <w:t xml:space="preserve">e site de </w:t>
      </w:r>
      <w:hyperlink r:id="rId19" w:history="1">
        <w:r w:rsidR="004E3BAD" w:rsidRPr="00B17A72">
          <w:rPr>
            <w:rStyle w:val="Lienhypertexte"/>
          </w:rPr>
          <w:t>l’Atalante</w:t>
        </w:r>
      </w:hyperlink>
      <w:r w:rsidR="00B60423">
        <w:t xml:space="preserve"> </w:t>
      </w:r>
      <w:r w:rsidR="00EC3A77">
        <w:t>(éditeur local)</w:t>
      </w:r>
    </w:p>
    <w:p w14:paraId="216C3EB8" w14:textId="4E35A59F" w:rsidR="00B60423" w:rsidRPr="00EC3A77" w:rsidRDefault="00EC3A77" w:rsidP="00B60423">
      <w:pPr>
        <w:rPr>
          <w:b/>
          <w:bCs/>
          <w:color w:val="0F4761" w:themeColor="accent1" w:themeShade="BF"/>
        </w:rPr>
      </w:pPr>
      <w:r w:rsidRPr="00EC3A77">
        <w:rPr>
          <w:b/>
          <w:bCs/>
          <w:color w:val="0F4761" w:themeColor="accent1" w:themeShade="BF"/>
        </w:rPr>
        <w:t>Autres moyens de veille :</w:t>
      </w:r>
    </w:p>
    <w:p w14:paraId="379CCAE7" w14:textId="7A3F7E6D" w:rsidR="00EC3A77" w:rsidRDefault="00EC3A77" w:rsidP="00B60423">
      <w:pPr>
        <w:pStyle w:val="Paragraphedeliste"/>
        <w:numPr>
          <w:ilvl w:val="0"/>
          <w:numId w:val="2"/>
        </w:numPr>
        <w:ind w:left="284" w:hanging="284"/>
      </w:pPr>
      <w:r>
        <w:t>Des sites d’actualité littéraire (</w:t>
      </w:r>
      <w:hyperlink r:id="rId20" w:history="1">
        <w:r w:rsidRPr="000E156C">
          <w:rPr>
            <w:rStyle w:val="Lienhypertexte"/>
          </w:rPr>
          <w:t>polars pourpres</w:t>
        </w:r>
      </w:hyperlink>
      <w:r>
        <w:t xml:space="preserve">, </w:t>
      </w:r>
      <w:hyperlink r:id="rId21" w:history="1">
        <w:proofErr w:type="spellStart"/>
        <w:r w:rsidR="00D8301F" w:rsidRPr="00D8301F">
          <w:rPr>
            <w:rStyle w:val="Lienhypertexte"/>
          </w:rPr>
          <w:t>Bepolar</w:t>
        </w:r>
        <w:proofErr w:type="spellEnd"/>
      </w:hyperlink>
      <w:r w:rsidR="00D8301F">
        <w:t xml:space="preserve">, </w:t>
      </w:r>
      <w:hyperlink r:id="rId22" w:history="1">
        <w:proofErr w:type="spellStart"/>
        <w:r w:rsidR="00D8301F" w:rsidRPr="00D8301F">
          <w:rPr>
            <w:rStyle w:val="Lienhypertexte"/>
          </w:rPr>
          <w:t>Actuallité</w:t>
        </w:r>
        <w:proofErr w:type="spellEnd"/>
      </w:hyperlink>
      <w:r w:rsidR="00D8301F">
        <w:t>….)</w:t>
      </w:r>
    </w:p>
    <w:p w14:paraId="513F8E4E" w14:textId="33DA7F3C" w:rsidR="00EC3A77" w:rsidRDefault="00EC3A77" w:rsidP="00B60423">
      <w:pPr>
        <w:pStyle w:val="Paragraphedeliste"/>
        <w:numPr>
          <w:ilvl w:val="0"/>
          <w:numId w:val="2"/>
        </w:numPr>
        <w:ind w:left="284" w:hanging="284"/>
      </w:pPr>
      <w:r>
        <w:t xml:space="preserve">Recherche web sur l’actualité d’auteurs locaux et internationaux moins médiatisés via un </w:t>
      </w:r>
      <w:proofErr w:type="gramStart"/>
      <w:r>
        <w:t xml:space="preserve">listing  </w:t>
      </w:r>
      <w:proofErr w:type="spellStart"/>
      <w:r>
        <w:t>ex</w:t>
      </w:r>
      <w:r w:rsidR="00622D35">
        <w:t>c</w:t>
      </w:r>
      <w:r>
        <w:t>el</w:t>
      </w:r>
      <w:proofErr w:type="spellEnd"/>
      <w:proofErr w:type="gramEnd"/>
      <w:r>
        <w:t xml:space="preserve"> </w:t>
      </w:r>
      <w:r w:rsidR="00622D35">
        <w:rPr>
          <w:rStyle w:val="Appelnotedebasdep"/>
        </w:rPr>
        <w:footnoteReference w:id="1"/>
      </w:r>
      <w:r>
        <w:t>qu’il faut encore compléter</w:t>
      </w:r>
    </w:p>
    <w:p w14:paraId="7756632A" w14:textId="621C40BB" w:rsidR="004E3BAD" w:rsidRDefault="00756B65" w:rsidP="00B60423">
      <w:pPr>
        <w:pStyle w:val="Paragraphedeliste"/>
        <w:numPr>
          <w:ilvl w:val="0"/>
          <w:numId w:val="2"/>
        </w:numPr>
        <w:ind w:left="284" w:hanging="284"/>
      </w:pPr>
      <w:r>
        <w:t>S</w:t>
      </w:r>
      <w:r w:rsidR="00B60423" w:rsidRPr="00EC3A77">
        <w:t xml:space="preserve">uggestions de proches ou collègues </w:t>
      </w:r>
      <w:r w:rsidR="00B60423" w:rsidRPr="00B60423">
        <w:t>qui lisent régulièrement des romans policiers </w:t>
      </w:r>
    </w:p>
    <w:p w14:paraId="56687373" w14:textId="47BCD62D" w:rsidR="003A7D70" w:rsidRDefault="003A7D70" w:rsidP="003A7D70">
      <w:pPr>
        <w:rPr>
          <w:kern w:val="2"/>
          <w14:ligatures w14:val="standardContextual"/>
        </w:rPr>
      </w:pPr>
      <w:r>
        <w:rPr>
          <w:b/>
          <w:bCs/>
          <w:color w:val="0F4761" w:themeColor="accent1" w:themeShade="BF"/>
        </w:rPr>
        <w:t>Principaux prix et récompenses</w:t>
      </w:r>
      <w:r w:rsidR="00D43C0E">
        <w:rPr>
          <w:b/>
          <w:bCs/>
          <w:color w:val="0F4761" w:themeColor="accent1" w:themeShade="BF"/>
        </w:rPr>
        <w:t xml:space="preserve"> </w:t>
      </w:r>
      <w:hyperlink r:id="rId23" w:history="1">
        <w:r w:rsidR="00D43C0E" w:rsidRPr="005A7822">
          <w:rPr>
            <w:rStyle w:val="Lienhypertexte"/>
            <w:kern w:val="2"/>
            <w14:ligatures w14:val="standardContextual"/>
          </w:rPr>
          <w:t>https://www.blog813.com/tag/prix/</w:t>
        </w:r>
      </w:hyperlink>
    </w:p>
    <w:p w14:paraId="0021EF81" w14:textId="6465818F" w:rsidR="003A7D70" w:rsidRDefault="003A7D70" w:rsidP="003A7D70">
      <w:pPr>
        <w:pStyle w:val="Paragraphedeliste"/>
        <w:numPr>
          <w:ilvl w:val="0"/>
          <w:numId w:val="2"/>
        </w:numPr>
        <w:ind w:left="284" w:hanging="284"/>
      </w:pPr>
      <w:r>
        <w:t xml:space="preserve">Prix du quai des Orfèvres </w:t>
      </w:r>
      <w:hyperlink r:id="rId24" w:history="1">
        <w:r w:rsidR="00D43C0E" w:rsidRPr="005A7822">
          <w:rPr>
            <w:rStyle w:val="Lienhypertexte"/>
          </w:rPr>
          <w:t>https://www.fayard.fr/livres-prix-du-quai-des-orfevres/</w:t>
        </w:r>
      </w:hyperlink>
    </w:p>
    <w:p w14:paraId="3603D882" w14:textId="626A631E" w:rsidR="003A7D70" w:rsidRDefault="003A7D70" w:rsidP="003A7D70">
      <w:pPr>
        <w:pStyle w:val="Paragraphedeliste"/>
        <w:numPr>
          <w:ilvl w:val="0"/>
          <w:numId w:val="2"/>
        </w:numPr>
        <w:ind w:left="284" w:hanging="284"/>
      </w:pPr>
      <w:r>
        <w:t>Prix Polar de Cognac (</w:t>
      </w:r>
      <w:r w:rsidR="00771B60">
        <w:t>octobre</w:t>
      </w:r>
      <w:r>
        <w:t>)</w:t>
      </w:r>
      <w:r w:rsidR="00E23C1F">
        <w:t xml:space="preserve"> </w:t>
      </w:r>
      <w:hyperlink r:id="rId25" w:history="1">
        <w:r w:rsidR="00E23C1F" w:rsidRPr="005A7822">
          <w:rPr>
            <w:rStyle w:val="Lienhypertexte"/>
          </w:rPr>
          <w:t>http://www.festival-polar-cognac.fr/prix_polar.htm</w:t>
        </w:r>
      </w:hyperlink>
    </w:p>
    <w:p w14:paraId="2CBD77D8" w14:textId="4989A222" w:rsidR="003A7D70" w:rsidRDefault="003A7D70" w:rsidP="003A7D70">
      <w:pPr>
        <w:pStyle w:val="Paragraphedeliste"/>
        <w:numPr>
          <w:ilvl w:val="0"/>
          <w:numId w:val="2"/>
        </w:numPr>
        <w:ind w:left="284" w:hanging="284"/>
      </w:pPr>
      <w:r>
        <w:t>Grand prix de littérature policière</w:t>
      </w:r>
      <w:r w:rsidR="00154C8E">
        <w:t xml:space="preserve"> </w:t>
      </w:r>
      <w:hyperlink r:id="rId26" w:history="1">
        <w:r w:rsidR="00154C8E" w:rsidRPr="005A7822">
          <w:rPr>
            <w:rStyle w:val="Lienhypertexte"/>
          </w:rPr>
          <w:t>https://fr.wikipedia.org/wiki/Prix_Michel-Lebrun</w:t>
        </w:r>
      </w:hyperlink>
    </w:p>
    <w:p w14:paraId="414C7BB7" w14:textId="72BC4136" w:rsidR="003A7D70" w:rsidRDefault="003A7D70" w:rsidP="003A7D70">
      <w:pPr>
        <w:pStyle w:val="Paragraphedeliste"/>
        <w:numPr>
          <w:ilvl w:val="0"/>
          <w:numId w:val="2"/>
        </w:numPr>
        <w:ind w:left="284" w:hanging="284"/>
      </w:pPr>
      <w:r>
        <w:t>Prix Sang d’encre</w:t>
      </w:r>
      <w:r w:rsidR="00154C8E">
        <w:t xml:space="preserve"> </w:t>
      </w:r>
      <w:hyperlink r:id="rId27" w:history="1">
        <w:r w:rsidR="00154C8E" w:rsidRPr="005A7822">
          <w:rPr>
            <w:rStyle w:val="Lienhypertexte"/>
          </w:rPr>
          <w:t>https://www.sangdencre-vienne.org/s%C3%A9lections-prix</w:t>
        </w:r>
      </w:hyperlink>
    </w:p>
    <w:p w14:paraId="297D1692" w14:textId="17772E4B" w:rsidR="003A7D70" w:rsidRDefault="003A7D70" w:rsidP="003A7D70">
      <w:pPr>
        <w:pStyle w:val="Paragraphedeliste"/>
        <w:numPr>
          <w:ilvl w:val="0"/>
          <w:numId w:val="2"/>
        </w:numPr>
        <w:ind w:left="284" w:hanging="284"/>
      </w:pPr>
      <w:r>
        <w:t>Trophées 813</w:t>
      </w:r>
      <w:r w:rsidR="00D43C0E">
        <w:t xml:space="preserve"> (septembre) </w:t>
      </w:r>
      <w:hyperlink r:id="rId28" w:history="1">
        <w:r w:rsidR="00D43C0E" w:rsidRPr="005A7822">
          <w:rPr>
            <w:rStyle w:val="Lienhypertexte"/>
          </w:rPr>
          <w:t>https://www.blog813.com/les-trophees-813.html</w:t>
        </w:r>
      </w:hyperlink>
    </w:p>
    <w:p w14:paraId="4F6DA4DD" w14:textId="231BD535" w:rsidR="00D43C0E" w:rsidRDefault="003A7D70" w:rsidP="00154C8E">
      <w:pPr>
        <w:pStyle w:val="Paragraphedeliste"/>
        <w:numPr>
          <w:ilvl w:val="0"/>
          <w:numId w:val="2"/>
        </w:numPr>
        <w:ind w:left="284" w:hanging="284"/>
      </w:pPr>
      <w:r>
        <w:t>Prix Ancres noires</w:t>
      </w:r>
      <w:r w:rsidR="00D97E8D">
        <w:t xml:space="preserve"> (novembre)</w:t>
      </w:r>
      <w:r w:rsidR="00D43C0E">
        <w:t xml:space="preserve"> </w:t>
      </w:r>
      <w:hyperlink r:id="rId29" w:history="1">
        <w:r w:rsidR="00D43C0E" w:rsidRPr="005A7822">
          <w:rPr>
            <w:rStyle w:val="Lienhypertexte"/>
          </w:rPr>
          <w:t>https://lesancresnoires.net/</w:t>
        </w:r>
      </w:hyperlink>
    </w:p>
    <w:p w14:paraId="0EC64B18" w14:textId="77777777" w:rsidR="00AE5E1C" w:rsidRDefault="00AE5E1C" w:rsidP="00A376E4">
      <w:pPr>
        <w:rPr>
          <w:rFonts w:asciiTheme="majorHAnsi" w:eastAsiaTheme="majorEastAsia" w:hAnsiTheme="majorHAnsi" w:cstheme="majorBidi"/>
          <w:color w:val="0F4761" w:themeColor="accent1" w:themeShade="BF"/>
          <w:kern w:val="2"/>
          <w:sz w:val="32"/>
          <w:szCs w:val="32"/>
          <w14:ligatures w14:val="standardContextual"/>
        </w:rPr>
      </w:pPr>
    </w:p>
    <w:p w14:paraId="258D4B5C" w14:textId="77777777" w:rsidR="003A7D70" w:rsidRDefault="003A7D70" w:rsidP="00A376E4">
      <w:pPr>
        <w:rPr>
          <w:rFonts w:asciiTheme="majorHAnsi" w:eastAsiaTheme="majorEastAsia" w:hAnsiTheme="majorHAnsi" w:cstheme="majorBidi"/>
          <w:color w:val="0F4761" w:themeColor="accent1" w:themeShade="BF"/>
          <w:kern w:val="2"/>
          <w:sz w:val="32"/>
          <w:szCs w:val="32"/>
          <w14:ligatures w14:val="standardContextual"/>
        </w:rPr>
      </w:pPr>
    </w:p>
    <w:p w14:paraId="66DB715A" w14:textId="409427C3" w:rsidR="003A54AF" w:rsidRPr="00A376E4" w:rsidRDefault="00AE5C4E" w:rsidP="00A376E4">
      <w:pPr>
        <w:rPr>
          <w:rFonts w:asciiTheme="majorHAnsi" w:eastAsiaTheme="majorEastAsia" w:hAnsiTheme="majorHAnsi" w:cstheme="majorBidi"/>
          <w:color w:val="0F4761" w:themeColor="accent1" w:themeShade="BF"/>
          <w:kern w:val="2"/>
          <w:sz w:val="32"/>
          <w:szCs w:val="32"/>
          <w14:ligatures w14:val="standardContextual"/>
        </w:rPr>
      </w:pPr>
      <w:r w:rsidRPr="00AE5C4E">
        <w:rPr>
          <w:rFonts w:asciiTheme="majorHAnsi" w:eastAsiaTheme="majorEastAsia" w:hAnsiTheme="majorHAnsi" w:cstheme="majorBidi"/>
          <w:color w:val="0F4761" w:themeColor="accent1" w:themeShade="BF"/>
          <w:kern w:val="2"/>
          <w:sz w:val="32"/>
          <w:szCs w:val="32"/>
          <w14:ligatures w14:val="standardContextual"/>
        </w:rPr>
        <w:lastRenderedPageBreak/>
        <w:t>Critères de sélection et de non-sélection</w:t>
      </w:r>
    </w:p>
    <w:p w14:paraId="3E89C7AC" w14:textId="2DFFEC89" w:rsidR="003A54AF" w:rsidRDefault="003A54AF" w:rsidP="00877CBD">
      <w:pPr>
        <w:spacing w:after="0"/>
      </w:pPr>
      <w:r>
        <w:t xml:space="preserve">Plusieurs critères me permettent de </w:t>
      </w:r>
      <w:r w:rsidRPr="003A54AF">
        <w:rPr>
          <w:b/>
          <w:bCs/>
          <w:color w:val="0F4761" w:themeColor="accent1" w:themeShade="BF"/>
        </w:rPr>
        <w:t>sélectionner des titres</w:t>
      </w:r>
      <w:r w:rsidRPr="003A54AF">
        <w:rPr>
          <w:color w:val="0F4761" w:themeColor="accent1" w:themeShade="BF"/>
        </w:rPr>
        <w:t xml:space="preserve"> </w:t>
      </w:r>
      <w:r>
        <w:t>pour ce fonds</w:t>
      </w:r>
      <w:r w:rsidR="00821B2E">
        <w:t>, avec comme base de départ de ne pas surreprésenter un genre ou un auteur :</w:t>
      </w:r>
    </w:p>
    <w:p w14:paraId="4730850D" w14:textId="77777777" w:rsidR="003A54AF" w:rsidRDefault="003A54AF" w:rsidP="00DF29D6">
      <w:pPr>
        <w:spacing w:after="0"/>
      </w:pPr>
    </w:p>
    <w:p w14:paraId="546E2A7E" w14:textId="0E9A9840" w:rsidR="003A54AF" w:rsidRPr="00EF341A" w:rsidRDefault="008A3C5F" w:rsidP="00EF341A">
      <w:pPr>
        <w:pStyle w:val="Paragraphedeliste"/>
        <w:numPr>
          <w:ilvl w:val="0"/>
          <w:numId w:val="17"/>
        </w:numPr>
        <w:tabs>
          <w:tab w:val="left" w:pos="284"/>
        </w:tabs>
        <w:spacing w:after="0"/>
        <w:ind w:left="284" w:hanging="284"/>
        <w:rPr>
          <w:b/>
          <w:bCs/>
          <w:color w:val="0F4761" w:themeColor="accent1" w:themeShade="BF"/>
        </w:rPr>
      </w:pPr>
      <w:r w:rsidRPr="00EF341A">
        <w:rPr>
          <w:b/>
          <w:bCs/>
          <w:color w:val="0F4761" w:themeColor="accent1" w:themeShade="BF"/>
        </w:rPr>
        <w:t>La renommée de l’</w:t>
      </w:r>
      <w:proofErr w:type="spellStart"/>
      <w:r w:rsidRPr="00EF341A">
        <w:rPr>
          <w:b/>
          <w:bCs/>
          <w:color w:val="0F4761" w:themeColor="accent1" w:themeShade="BF"/>
        </w:rPr>
        <w:t>auteur.trice</w:t>
      </w:r>
      <w:proofErr w:type="spellEnd"/>
    </w:p>
    <w:p w14:paraId="421EF385" w14:textId="0C743A4B" w:rsidR="008A3C5F" w:rsidRPr="00EF341A" w:rsidRDefault="00EF341A" w:rsidP="00EF341A">
      <w:pPr>
        <w:pStyle w:val="Paragraphedeliste"/>
        <w:numPr>
          <w:ilvl w:val="0"/>
          <w:numId w:val="17"/>
        </w:numPr>
        <w:tabs>
          <w:tab w:val="left" w:pos="284"/>
        </w:tabs>
        <w:spacing w:after="0"/>
        <w:ind w:left="284" w:hanging="284"/>
        <w:rPr>
          <w:color w:val="0F4761" w:themeColor="accent1" w:themeShade="BF"/>
        </w:rPr>
      </w:pPr>
      <w:r w:rsidRPr="00EF341A">
        <w:rPr>
          <w:b/>
          <w:bCs/>
          <w:color w:val="0F4761" w:themeColor="accent1" w:themeShade="BF"/>
        </w:rPr>
        <w:t xml:space="preserve">La renommée d’un titre </w:t>
      </w:r>
      <w:r w:rsidRPr="00EF341A">
        <w:rPr>
          <w:color w:val="0F4761" w:themeColor="accent1" w:themeShade="BF"/>
        </w:rPr>
        <w:t>(notamment grâce aux ventes, critiques et suggestions)</w:t>
      </w:r>
    </w:p>
    <w:p w14:paraId="5F1227E9" w14:textId="48DA1475" w:rsidR="00EF341A" w:rsidRPr="00EF341A" w:rsidRDefault="00EF341A" w:rsidP="00EF341A">
      <w:pPr>
        <w:pStyle w:val="Paragraphedeliste"/>
        <w:numPr>
          <w:ilvl w:val="0"/>
          <w:numId w:val="17"/>
        </w:numPr>
        <w:tabs>
          <w:tab w:val="left" w:pos="284"/>
        </w:tabs>
        <w:spacing w:after="0"/>
        <w:ind w:left="284" w:hanging="284"/>
        <w:rPr>
          <w:color w:val="0F4761" w:themeColor="accent1" w:themeShade="BF"/>
        </w:rPr>
      </w:pPr>
      <w:r w:rsidRPr="00EF341A">
        <w:rPr>
          <w:b/>
          <w:bCs/>
          <w:color w:val="0F4761" w:themeColor="accent1" w:themeShade="BF"/>
        </w:rPr>
        <w:t>L’originalité de l’histoire</w:t>
      </w:r>
      <w:r>
        <w:rPr>
          <w:color w:val="0F4761" w:themeColor="accent1" w:themeShade="BF"/>
        </w:rPr>
        <w:t xml:space="preserve"> (</w:t>
      </w:r>
      <w:r w:rsidRPr="00EF341A">
        <w:rPr>
          <w:color w:val="0F4761" w:themeColor="accent1" w:themeShade="BF"/>
        </w:rPr>
        <w:t xml:space="preserve">notamment pour les </w:t>
      </w:r>
      <w:proofErr w:type="spellStart"/>
      <w:r w:rsidRPr="00EF341A">
        <w:rPr>
          <w:color w:val="0F4761" w:themeColor="accent1" w:themeShade="BF"/>
        </w:rPr>
        <w:t>auteurs</w:t>
      </w:r>
      <w:r>
        <w:rPr>
          <w:color w:val="0F4761" w:themeColor="accent1" w:themeShade="BF"/>
        </w:rPr>
        <w:t>.trices</w:t>
      </w:r>
      <w:proofErr w:type="spellEnd"/>
      <w:r w:rsidRPr="00EF341A">
        <w:rPr>
          <w:color w:val="0F4761" w:themeColor="accent1" w:themeShade="BF"/>
        </w:rPr>
        <w:t xml:space="preserve"> moins connus</w:t>
      </w:r>
      <w:r>
        <w:rPr>
          <w:color w:val="0F4761" w:themeColor="accent1" w:themeShade="BF"/>
        </w:rPr>
        <w:t>)</w:t>
      </w:r>
    </w:p>
    <w:p w14:paraId="35CAA3E5" w14:textId="19028A08" w:rsidR="00EF341A" w:rsidRPr="00944805" w:rsidRDefault="00EF341A" w:rsidP="00EF341A">
      <w:pPr>
        <w:pStyle w:val="Paragraphedeliste"/>
        <w:numPr>
          <w:ilvl w:val="0"/>
          <w:numId w:val="17"/>
        </w:numPr>
        <w:tabs>
          <w:tab w:val="left" w:pos="284"/>
        </w:tabs>
        <w:spacing w:after="0"/>
        <w:ind w:left="284" w:hanging="284"/>
        <w:rPr>
          <w:b/>
          <w:bCs/>
          <w:color w:val="0F4761" w:themeColor="accent1" w:themeShade="BF"/>
        </w:rPr>
      </w:pPr>
      <w:r w:rsidRPr="00EF341A">
        <w:rPr>
          <w:b/>
          <w:bCs/>
          <w:color w:val="0F4761" w:themeColor="accent1" w:themeShade="BF"/>
        </w:rPr>
        <w:t>La qualité du scénario</w:t>
      </w:r>
      <w:r w:rsidR="00651BB0">
        <w:rPr>
          <w:b/>
          <w:bCs/>
          <w:color w:val="0F4761" w:themeColor="accent1" w:themeShade="BF"/>
        </w:rPr>
        <w:t>/</w:t>
      </w:r>
      <w:r w:rsidRPr="00EF341A">
        <w:rPr>
          <w:b/>
          <w:bCs/>
          <w:color w:val="0F4761" w:themeColor="accent1" w:themeShade="BF"/>
        </w:rPr>
        <w:t>de l’écriture</w:t>
      </w:r>
      <w:r w:rsidRPr="00EF341A">
        <w:rPr>
          <w:color w:val="0F4761" w:themeColor="accent1" w:themeShade="BF"/>
        </w:rPr>
        <w:t xml:space="preserve"> (</w:t>
      </w:r>
      <w:r>
        <w:rPr>
          <w:color w:val="0F4761" w:themeColor="accent1" w:themeShade="BF"/>
        </w:rPr>
        <w:t>notamment pour</w:t>
      </w:r>
      <w:r w:rsidRPr="00EF341A">
        <w:rPr>
          <w:color w:val="0F4761" w:themeColor="accent1" w:themeShade="BF"/>
        </w:rPr>
        <w:t xml:space="preserve"> </w:t>
      </w:r>
      <w:proofErr w:type="gramStart"/>
      <w:r w:rsidRPr="00EF341A">
        <w:rPr>
          <w:color w:val="0F4761" w:themeColor="accent1" w:themeShade="BF"/>
        </w:rPr>
        <w:t>les cosy</w:t>
      </w:r>
      <w:proofErr w:type="gramEnd"/>
      <w:r w:rsidRPr="00EF341A">
        <w:rPr>
          <w:color w:val="0F4761" w:themeColor="accent1" w:themeShade="BF"/>
        </w:rPr>
        <w:t xml:space="preserve"> </w:t>
      </w:r>
      <w:proofErr w:type="spellStart"/>
      <w:r w:rsidRPr="00EF341A">
        <w:rPr>
          <w:color w:val="0F4761" w:themeColor="accent1" w:themeShade="BF"/>
        </w:rPr>
        <w:t>myster</w:t>
      </w:r>
      <w:r w:rsidR="00651BB0">
        <w:rPr>
          <w:color w:val="0F4761" w:themeColor="accent1" w:themeShade="BF"/>
        </w:rPr>
        <w:t>ies</w:t>
      </w:r>
      <w:proofErr w:type="spellEnd"/>
      <w:r w:rsidRPr="00EF341A">
        <w:rPr>
          <w:color w:val="0F4761" w:themeColor="accent1" w:themeShade="BF"/>
        </w:rPr>
        <w:t xml:space="preserve"> et auteurs locaux)</w:t>
      </w:r>
    </w:p>
    <w:p w14:paraId="3FF44DE0" w14:textId="3A8D8064" w:rsidR="000332A7" w:rsidRPr="00821B2E" w:rsidRDefault="00944805" w:rsidP="00CC4C25">
      <w:pPr>
        <w:pStyle w:val="Paragraphedeliste"/>
        <w:numPr>
          <w:ilvl w:val="0"/>
          <w:numId w:val="17"/>
        </w:numPr>
        <w:tabs>
          <w:tab w:val="left" w:pos="284"/>
        </w:tabs>
        <w:spacing w:after="0"/>
        <w:ind w:left="284" w:hanging="284"/>
        <w:rPr>
          <w:b/>
          <w:bCs/>
          <w:color w:val="0F4761" w:themeColor="accent1" w:themeShade="BF"/>
        </w:rPr>
      </w:pPr>
      <w:r w:rsidRPr="00944805">
        <w:rPr>
          <w:color w:val="0F4761" w:themeColor="accent1" w:themeShade="BF"/>
        </w:rPr>
        <w:t>Le suivi des titres reprenant les</w:t>
      </w:r>
      <w:r>
        <w:rPr>
          <w:b/>
          <w:bCs/>
          <w:color w:val="0F4761" w:themeColor="accent1" w:themeShade="BF"/>
        </w:rPr>
        <w:t xml:space="preserve"> aventures d’</w:t>
      </w:r>
      <w:proofErr w:type="spellStart"/>
      <w:r>
        <w:rPr>
          <w:b/>
          <w:bCs/>
          <w:color w:val="0F4761" w:themeColor="accent1" w:themeShade="BF"/>
        </w:rPr>
        <w:t>un.e</w:t>
      </w:r>
      <w:proofErr w:type="spellEnd"/>
      <w:r>
        <w:rPr>
          <w:b/>
          <w:bCs/>
          <w:color w:val="0F4761" w:themeColor="accent1" w:themeShade="BF"/>
        </w:rPr>
        <w:t xml:space="preserve"> </w:t>
      </w:r>
      <w:proofErr w:type="spellStart"/>
      <w:r>
        <w:rPr>
          <w:b/>
          <w:bCs/>
          <w:color w:val="0F4761" w:themeColor="accent1" w:themeShade="BF"/>
        </w:rPr>
        <w:t>enquêteur.trice</w:t>
      </w:r>
      <w:proofErr w:type="spellEnd"/>
      <w:r>
        <w:rPr>
          <w:b/>
          <w:bCs/>
          <w:color w:val="0F4761" w:themeColor="accent1" w:themeShade="BF"/>
        </w:rPr>
        <w:t xml:space="preserve"> </w:t>
      </w:r>
      <w:r w:rsidRPr="00944805">
        <w:rPr>
          <w:color w:val="0F4761" w:themeColor="accent1" w:themeShade="BF"/>
        </w:rPr>
        <w:t xml:space="preserve">(via fichier de suivi </w:t>
      </w:r>
      <w:proofErr w:type="spellStart"/>
      <w:r w:rsidRPr="00944805">
        <w:rPr>
          <w:color w:val="0F4761" w:themeColor="accent1" w:themeShade="BF"/>
        </w:rPr>
        <w:t>excel</w:t>
      </w:r>
      <w:proofErr w:type="spellEnd"/>
      <w:r w:rsidRPr="00944805">
        <w:rPr>
          <w:color w:val="0F4761" w:themeColor="accent1" w:themeShade="BF"/>
        </w:rPr>
        <w:t>)</w:t>
      </w:r>
    </w:p>
    <w:p w14:paraId="058DACCF" w14:textId="77777777" w:rsidR="00821B2E" w:rsidRDefault="00821B2E" w:rsidP="005B1998">
      <w:pPr>
        <w:tabs>
          <w:tab w:val="left" w:pos="284"/>
        </w:tabs>
        <w:spacing w:after="0"/>
        <w:rPr>
          <w:b/>
          <w:bCs/>
          <w:color w:val="0F4761" w:themeColor="accent1" w:themeShade="BF"/>
          <w:sz w:val="24"/>
          <w:szCs w:val="24"/>
        </w:rPr>
      </w:pPr>
    </w:p>
    <w:p w14:paraId="733640EE" w14:textId="77777777" w:rsidR="0090344F" w:rsidRDefault="0090344F" w:rsidP="005B1998">
      <w:pPr>
        <w:tabs>
          <w:tab w:val="left" w:pos="284"/>
        </w:tabs>
        <w:spacing w:after="0"/>
      </w:pPr>
      <w:r w:rsidRPr="0090344F">
        <w:t>On n’achète pas les ouvrages auto-</w:t>
      </w:r>
      <w:r>
        <w:t xml:space="preserve">édités et les livres de poche (sauf exception). On n’achète pas les intégrales, mais on préfère acheter quelques titres emblématiques d’un auteur incontournable en grand format. </w:t>
      </w:r>
    </w:p>
    <w:p w14:paraId="78136BA3" w14:textId="77777777" w:rsidR="0090344F" w:rsidRDefault="0090344F" w:rsidP="005B1998">
      <w:pPr>
        <w:tabs>
          <w:tab w:val="left" w:pos="284"/>
        </w:tabs>
        <w:spacing w:after="0"/>
      </w:pPr>
    </w:p>
    <w:p w14:paraId="7ABFA061" w14:textId="0365EBCB" w:rsidR="0090344F" w:rsidRPr="0090344F" w:rsidRDefault="0090344F" w:rsidP="005B1998">
      <w:pPr>
        <w:tabs>
          <w:tab w:val="left" w:pos="284"/>
        </w:tabs>
        <w:spacing w:after="0"/>
      </w:pPr>
      <w:r>
        <w:t>On achète les polars régionaux mais pas systématiquement.</w:t>
      </w:r>
    </w:p>
    <w:p w14:paraId="64135667" w14:textId="5D8E8795" w:rsidR="00CC4C25" w:rsidRDefault="00CC4C25" w:rsidP="00CC4C25">
      <w:pPr>
        <w:pStyle w:val="Titre2"/>
      </w:pPr>
      <w:bookmarkStart w:id="3" w:name="_Toc188281942"/>
      <w:r>
        <w:t>Nombre d’exemplaires</w:t>
      </w:r>
      <w:bookmarkEnd w:id="3"/>
    </w:p>
    <w:p w14:paraId="3BD12F50" w14:textId="4C5AEC0E" w:rsidR="003079FE" w:rsidRDefault="003079FE" w:rsidP="00AE5E1C">
      <w:pPr>
        <w:jc w:val="both"/>
      </w:pPr>
      <w:r>
        <w:t xml:space="preserve">Afin de limiter le gâchis économique et écologique, je privilégie les achats en </w:t>
      </w:r>
      <w:r w:rsidRPr="00FE2E02">
        <w:rPr>
          <w:b/>
          <w:bCs/>
          <w:color w:val="215E99" w:themeColor="text2" w:themeTint="BF"/>
        </w:rPr>
        <w:t xml:space="preserve">un seul exemplaire. </w:t>
      </w:r>
      <w:r>
        <w:t xml:space="preserve">Par la suite, avant chaque commande, je vérifie l’état des réservations sur les acquisitions des deux dernières commandes. Si nécessaire, je prévois l’achat de nouveaux exemplaires que je répartis dans mes paniers à venir, en général </w:t>
      </w:r>
      <w:r w:rsidR="00FE2E02">
        <w:t xml:space="preserve">dans </w:t>
      </w:r>
      <w:r>
        <w:t xml:space="preserve">la prochaine commande ou la suivante. </w:t>
      </w:r>
    </w:p>
    <w:p w14:paraId="0EE68EC7" w14:textId="331425C2" w:rsidR="00C51001" w:rsidRDefault="00C51001" w:rsidP="00AE5E1C">
      <w:pPr>
        <w:jc w:val="both"/>
      </w:pPr>
      <w:r>
        <w:t xml:space="preserve"> J’achète plusieurs exemplaires directement lorsqu’il s’agit :</w:t>
      </w:r>
    </w:p>
    <w:p w14:paraId="11F104B8" w14:textId="26F96170" w:rsidR="00C51001" w:rsidRDefault="00C51001" w:rsidP="00C51001">
      <w:pPr>
        <w:pStyle w:val="Paragraphedeliste"/>
        <w:numPr>
          <w:ilvl w:val="0"/>
          <w:numId w:val="18"/>
        </w:numPr>
        <w:ind w:left="426"/>
        <w:jc w:val="both"/>
      </w:pPr>
      <w:r>
        <w:t>d’</w:t>
      </w:r>
      <w:proofErr w:type="spellStart"/>
      <w:r>
        <w:t>auteur.trices</w:t>
      </w:r>
      <w:proofErr w:type="spellEnd"/>
      <w:r>
        <w:t xml:space="preserve"> très attendu.es </w:t>
      </w:r>
    </w:p>
    <w:p w14:paraId="54676680" w14:textId="074BEF5A" w:rsidR="00C51001" w:rsidRDefault="00C51001" w:rsidP="00C51001">
      <w:pPr>
        <w:pStyle w:val="Paragraphedeliste"/>
        <w:numPr>
          <w:ilvl w:val="0"/>
          <w:numId w:val="18"/>
        </w:numPr>
        <w:ind w:left="426"/>
        <w:jc w:val="both"/>
      </w:pPr>
      <w:proofErr w:type="gramStart"/>
      <w:r>
        <w:t>de</w:t>
      </w:r>
      <w:proofErr w:type="gramEnd"/>
      <w:r>
        <w:t xml:space="preserve"> séries à succès, ce qui est particulièrement le cas de certains cosy </w:t>
      </w:r>
      <w:proofErr w:type="spellStart"/>
      <w:r>
        <w:t>mysteries</w:t>
      </w:r>
      <w:proofErr w:type="spellEnd"/>
      <w:r>
        <w:t xml:space="preserve"> </w:t>
      </w:r>
    </w:p>
    <w:p w14:paraId="76A327E4" w14:textId="42102A56" w:rsidR="0090344F" w:rsidRDefault="0090344F" w:rsidP="0090344F">
      <w:pPr>
        <w:jc w:val="both"/>
      </w:pPr>
      <w:r>
        <w:t>Pour ces 2 catégories, cependant, on n’achètera qu’en un seul exemplaire les auteurs ou séries trop prolifiques (qui sortent un livre ou plus chaque année).</w:t>
      </w:r>
    </w:p>
    <w:p w14:paraId="6F135E75" w14:textId="1CF5A925" w:rsidR="00C51001" w:rsidRDefault="00C51001" w:rsidP="00C51001">
      <w:pPr>
        <w:ind w:left="66"/>
        <w:jc w:val="both"/>
      </w:pPr>
      <w:r>
        <w:t xml:space="preserve">Pour cela, je me base souvent sur le nombre d’exemplaires achetés pour les derniers titres de </w:t>
      </w:r>
      <w:proofErr w:type="gramStart"/>
      <w:r>
        <w:t xml:space="preserve">ces </w:t>
      </w:r>
      <w:proofErr w:type="spellStart"/>
      <w:r>
        <w:t>auteur</w:t>
      </w:r>
      <w:proofErr w:type="gramEnd"/>
      <w:r>
        <w:t>.trices</w:t>
      </w:r>
      <w:proofErr w:type="spellEnd"/>
      <w:r>
        <w:t xml:space="preserve"> et série</w:t>
      </w:r>
      <w:r w:rsidR="00821B2E">
        <w:t xml:space="preserve"> et leur situation (empruntés ou en rayon). </w:t>
      </w:r>
    </w:p>
    <w:p w14:paraId="0C6436E2" w14:textId="77777777" w:rsidR="003048B6" w:rsidRPr="004F1160" w:rsidRDefault="003048B6" w:rsidP="00CC4C25">
      <w:pPr>
        <w:pStyle w:val="Titre2"/>
        <w:rPr>
          <w:sz w:val="16"/>
          <w:szCs w:val="16"/>
        </w:rPr>
      </w:pPr>
    </w:p>
    <w:p w14:paraId="31BC4567" w14:textId="7B9A2D07" w:rsidR="00321435" w:rsidRPr="003048B6" w:rsidRDefault="00CC4C25" w:rsidP="003048B6">
      <w:pPr>
        <w:pStyle w:val="Titre2"/>
      </w:pPr>
      <w:bookmarkStart w:id="4" w:name="_Toc188281943"/>
      <w:r>
        <w:t>Commandes</w:t>
      </w:r>
      <w:bookmarkEnd w:id="4"/>
    </w:p>
    <w:p w14:paraId="723442CD" w14:textId="77777777" w:rsidR="00AE5E1C" w:rsidRPr="00AE5E1C" w:rsidRDefault="00AE5E1C" w:rsidP="00CC4C25">
      <w:pPr>
        <w:rPr>
          <w:b/>
          <w:bCs/>
          <w:color w:val="0F4761" w:themeColor="accent1" w:themeShade="BF"/>
          <w:sz w:val="8"/>
          <w:szCs w:val="8"/>
        </w:rPr>
      </w:pPr>
    </w:p>
    <w:p w14:paraId="0EBD3516" w14:textId="4D02744B" w:rsidR="00321435" w:rsidRPr="00321435" w:rsidRDefault="00321435" w:rsidP="00CC4C25">
      <w:pPr>
        <w:rPr>
          <w:b/>
          <w:bCs/>
          <w:color w:val="0F4761" w:themeColor="accent1" w:themeShade="BF"/>
        </w:rPr>
      </w:pPr>
      <w:r w:rsidRPr="00321435">
        <w:rPr>
          <w:b/>
          <w:bCs/>
          <w:color w:val="0F4761" w:themeColor="accent1" w:themeShade="BF"/>
        </w:rPr>
        <w:t>Composition et rythme des commandes</w:t>
      </w:r>
    </w:p>
    <w:p w14:paraId="3A0A0E6A" w14:textId="206CC6F7" w:rsidR="001F4FBE" w:rsidRDefault="00AE0DB4" w:rsidP="00AE5E1C">
      <w:pPr>
        <w:spacing w:after="0"/>
        <w:jc w:val="both"/>
      </w:pPr>
      <w:r>
        <w:t xml:space="preserve">Je réalise une commande </w:t>
      </w:r>
      <w:r w:rsidRPr="001F4FBE">
        <w:rPr>
          <w:b/>
          <w:bCs/>
          <w:color w:val="0F4761" w:themeColor="accent1" w:themeShade="BF"/>
        </w:rPr>
        <w:t>tous les deux mois</w:t>
      </w:r>
      <w:r w:rsidR="00484857">
        <w:t xml:space="preserve">, soit </w:t>
      </w:r>
      <w:r w:rsidR="001F4FBE">
        <w:t>environ</w:t>
      </w:r>
      <w:r w:rsidR="001F4FBE" w:rsidRPr="001F4FBE">
        <w:rPr>
          <w:b/>
          <w:bCs/>
          <w:color w:val="0F4761" w:themeColor="accent1" w:themeShade="BF"/>
        </w:rPr>
        <w:t xml:space="preserve"> 6 commandes par an</w:t>
      </w:r>
      <w:r w:rsidR="00973DD6">
        <w:t xml:space="preserve">. </w:t>
      </w:r>
    </w:p>
    <w:p w14:paraId="47C406A3" w14:textId="5E25AF41" w:rsidR="00CB148F" w:rsidRDefault="00321435" w:rsidP="00BA2A32">
      <w:pPr>
        <w:jc w:val="both"/>
      </w:pPr>
      <w:r>
        <w:t>Les commandes</w:t>
      </w:r>
      <w:r w:rsidR="00A15E9C">
        <w:t xml:space="preserve"> comprennent entre </w:t>
      </w:r>
      <w:r w:rsidR="00CB148F" w:rsidRPr="00CB148F">
        <w:rPr>
          <w:b/>
          <w:bCs/>
        </w:rPr>
        <w:t>60 et 100 titres</w:t>
      </w:r>
      <w:r w:rsidR="00CB148F">
        <w:t xml:space="preserve"> selon la période de l’anné</w:t>
      </w:r>
      <w:r w:rsidR="00821B2E">
        <w:t xml:space="preserve">e </w:t>
      </w:r>
      <w:r w:rsidR="00CB148F">
        <w:t xml:space="preserve">ou les rachats éventuels </w:t>
      </w:r>
      <w:proofErr w:type="gramStart"/>
      <w:r w:rsidR="00CB148F">
        <w:t>suite au</w:t>
      </w:r>
      <w:proofErr w:type="gramEnd"/>
      <w:r w:rsidR="00CB148F">
        <w:t xml:space="preserve"> désherbage.</w:t>
      </w:r>
    </w:p>
    <w:p w14:paraId="1BF0D108" w14:textId="77777777" w:rsidR="00BA2A32" w:rsidRPr="00BA2A32" w:rsidRDefault="00BA2A32" w:rsidP="00BA2A32">
      <w:pPr>
        <w:jc w:val="both"/>
        <w:rPr>
          <w:sz w:val="10"/>
          <w:szCs w:val="10"/>
        </w:rPr>
      </w:pPr>
    </w:p>
    <w:p w14:paraId="1634281C" w14:textId="099582B5" w:rsidR="00321435" w:rsidRDefault="00321435" w:rsidP="00CC4C25">
      <w:pPr>
        <w:rPr>
          <w:b/>
          <w:bCs/>
          <w:color w:val="0F4761" w:themeColor="accent1" w:themeShade="BF"/>
        </w:rPr>
      </w:pPr>
      <w:r>
        <w:rPr>
          <w:b/>
          <w:bCs/>
          <w:color w:val="0F4761" w:themeColor="accent1" w:themeShade="BF"/>
        </w:rPr>
        <w:t>Vérifications avant la commande sur Electre</w:t>
      </w:r>
    </w:p>
    <w:p w14:paraId="424FDB4E" w14:textId="67941BA2" w:rsidR="00F10876" w:rsidRDefault="00321435" w:rsidP="00F10876">
      <w:r w:rsidRPr="00321435">
        <w:t>Certains</w:t>
      </w:r>
      <w:r>
        <w:t xml:space="preserve"> éléments sont à vérifier plus particulièrement :</w:t>
      </w:r>
    </w:p>
    <w:p w14:paraId="48E5E8D4" w14:textId="0A672378" w:rsidR="00F10876" w:rsidRDefault="00F10876" w:rsidP="00321435">
      <w:pPr>
        <w:pStyle w:val="Paragraphedeliste"/>
        <w:numPr>
          <w:ilvl w:val="0"/>
          <w:numId w:val="2"/>
        </w:numPr>
        <w:ind w:left="284" w:hanging="284"/>
      </w:pPr>
      <w:r w:rsidRPr="00CB148F">
        <w:rPr>
          <w:b/>
          <w:bCs/>
        </w:rPr>
        <w:lastRenderedPageBreak/>
        <w:t>Le support et l’éditeur</w:t>
      </w:r>
      <w:r>
        <w:t>: les titres concernés peuvent être adaptés en grands caractères par des éditeurs spécialisés ou en format audio, en observant les éditeurs l’erreur est rapidement visible dans la commande</w:t>
      </w:r>
      <w:r w:rsidR="00CB148F">
        <w:t>.</w:t>
      </w:r>
    </w:p>
    <w:p w14:paraId="5EB65BA8" w14:textId="56708632" w:rsidR="00321435" w:rsidRDefault="00321435" w:rsidP="00321435">
      <w:pPr>
        <w:pStyle w:val="Paragraphedeliste"/>
        <w:numPr>
          <w:ilvl w:val="0"/>
          <w:numId w:val="2"/>
        </w:numPr>
        <w:ind w:left="284" w:hanging="284"/>
      </w:pPr>
      <w:r w:rsidRPr="00CB148F">
        <w:rPr>
          <w:b/>
          <w:bCs/>
        </w:rPr>
        <w:t>L</w:t>
      </w:r>
      <w:r w:rsidR="00F10876" w:rsidRPr="00CB148F">
        <w:rPr>
          <w:b/>
          <w:bCs/>
        </w:rPr>
        <w:t>e format</w:t>
      </w:r>
      <w:r w:rsidR="00F10876">
        <w:t xml:space="preserve"> </w:t>
      </w:r>
      <w:r>
        <w:t xml:space="preserve">: </w:t>
      </w:r>
      <w:r w:rsidR="0090344F">
        <w:t>On évite le format poche, sauf exception</w:t>
      </w:r>
    </w:p>
    <w:p w14:paraId="3A223C58" w14:textId="1526B0AF" w:rsidR="00CB148F" w:rsidRDefault="00CB148F" w:rsidP="00811BFB">
      <w:pPr>
        <w:pStyle w:val="Paragraphedeliste"/>
        <w:numPr>
          <w:ilvl w:val="0"/>
          <w:numId w:val="2"/>
        </w:numPr>
        <w:ind w:left="284" w:hanging="284"/>
      </w:pPr>
      <w:r>
        <w:t xml:space="preserve">Pour les rachats d’exemplaires, la </w:t>
      </w:r>
      <w:r w:rsidRPr="00CB148F">
        <w:rPr>
          <w:b/>
          <w:bCs/>
        </w:rPr>
        <w:t>liste des réservataires</w:t>
      </w:r>
      <w:r>
        <w:t xml:space="preserve"> qui peut finalement diminuer (achat du titre directement par la bibliothèque initialement réservataire).</w:t>
      </w:r>
    </w:p>
    <w:p w14:paraId="54A2FECE" w14:textId="77777777" w:rsidR="00321435" w:rsidRPr="00321435" w:rsidRDefault="00321435" w:rsidP="00321435"/>
    <w:p w14:paraId="5F900990" w14:textId="73CD6E58" w:rsidR="00CC4C25" w:rsidRDefault="00CC4C25" w:rsidP="00CC4C25">
      <w:pPr>
        <w:pStyle w:val="Titre2"/>
      </w:pPr>
      <w:bookmarkStart w:id="5" w:name="_Toc188281944"/>
      <w:r w:rsidRPr="003535B7">
        <w:t>Rachats ouvrages de fonds</w:t>
      </w:r>
      <w:bookmarkEnd w:id="5"/>
    </w:p>
    <w:p w14:paraId="66FF2AA7" w14:textId="6C21D32C" w:rsidR="00CA2FBA" w:rsidRDefault="00A234B6" w:rsidP="00811BFB">
      <w:pPr>
        <w:spacing w:after="0"/>
      </w:pPr>
      <w:r>
        <w:t xml:space="preserve">Je me base sur </w:t>
      </w:r>
      <w:r w:rsidR="007258F8">
        <w:t xml:space="preserve">plusieurs </w:t>
      </w:r>
      <w:r>
        <w:t>critères pour décider de conserver</w:t>
      </w:r>
      <w:r w:rsidR="001D6916">
        <w:t xml:space="preserve"> ou de racheter</w:t>
      </w:r>
      <w:r>
        <w:t xml:space="preserve"> des titres</w:t>
      </w:r>
      <w:r w:rsidR="00CA2FBA">
        <w:t xml:space="preserve"> anciens</w:t>
      </w:r>
      <w:r w:rsidR="001D6916">
        <w:t xml:space="preserve"> </w:t>
      </w:r>
      <w:r w:rsidR="00CA2FBA">
        <w:t>(</w:t>
      </w:r>
      <w:r w:rsidR="001D6916">
        <w:t>+</w:t>
      </w:r>
      <w:r w:rsidR="00CA2FBA">
        <w:t xml:space="preserve"> de</w:t>
      </w:r>
      <w:r w:rsidR="00811BFB">
        <w:t xml:space="preserve"> 7</w:t>
      </w:r>
      <w:r w:rsidR="00CA2FBA">
        <w:t xml:space="preserve"> ans</w:t>
      </w:r>
      <w:r w:rsidR="00811BFB">
        <w:t xml:space="preserve"> en général</w:t>
      </w:r>
      <w:r w:rsidR="00CA2FBA">
        <w:t>)</w:t>
      </w:r>
      <w:r w:rsidR="009E4979">
        <w:t xml:space="preserve"> avec </w:t>
      </w:r>
      <w:r w:rsidR="001D6916">
        <w:t>comme critère de départ qu’ils soient</w:t>
      </w:r>
      <w:r w:rsidR="009E4979" w:rsidRPr="009E4979">
        <w:rPr>
          <w:b/>
          <w:bCs/>
          <w:color w:val="215E99" w:themeColor="text2" w:themeTint="BF"/>
        </w:rPr>
        <w:t xml:space="preserve"> toujours empruntés</w:t>
      </w:r>
      <w:r w:rsidR="00CA2FBA" w:rsidRPr="009E4979">
        <w:rPr>
          <w:b/>
          <w:bCs/>
          <w:color w:val="215E99" w:themeColor="text2" w:themeTint="BF"/>
        </w:rPr>
        <w:t> </w:t>
      </w:r>
      <w:r w:rsidR="00CA2FBA">
        <w:t>:</w:t>
      </w:r>
    </w:p>
    <w:p w14:paraId="262EE527" w14:textId="77777777" w:rsidR="00811BFB" w:rsidRDefault="00811BFB" w:rsidP="00811BFB">
      <w:pPr>
        <w:spacing w:after="0"/>
      </w:pPr>
    </w:p>
    <w:p w14:paraId="42D42006" w14:textId="2924EEF5" w:rsidR="009E4979" w:rsidRPr="00811BFB" w:rsidRDefault="00CA2FBA" w:rsidP="00811BFB">
      <w:pPr>
        <w:pStyle w:val="Paragraphedeliste"/>
        <w:numPr>
          <w:ilvl w:val="0"/>
          <w:numId w:val="19"/>
        </w:numPr>
        <w:spacing w:after="0"/>
        <w:rPr>
          <w:color w:val="0F4761" w:themeColor="accent1" w:themeShade="BF"/>
        </w:rPr>
      </w:pPr>
      <w:r w:rsidRPr="00811BFB">
        <w:rPr>
          <w:color w:val="0F4761" w:themeColor="accent1" w:themeShade="BF"/>
        </w:rPr>
        <w:t xml:space="preserve">La renommée </w:t>
      </w:r>
      <w:r w:rsidR="00811BFB" w:rsidRPr="00811BFB">
        <w:rPr>
          <w:color w:val="0F4761" w:themeColor="accent1" w:themeShade="BF"/>
        </w:rPr>
        <w:t>de l’</w:t>
      </w:r>
      <w:proofErr w:type="spellStart"/>
      <w:r w:rsidR="00811BFB" w:rsidRPr="00811BFB">
        <w:rPr>
          <w:color w:val="0F4761" w:themeColor="accent1" w:themeShade="BF"/>
        </w:rPr>
        <w:t>auteur.trice</w:t>
      </w:r>
      <w:proofErr w:type="spellEnd"/>
      <w:r w:rsidR="009E4979" w:rsidRPr="00811BFB">
        <w:rPr>
          <w:color w:val="0F4761" w:themeColor="accent1" w:themeShade="BF"/>
        </w:rPr>
        <w:t xml:space="preserve"> </w:t>
      </w:r>
    </w:p>
    <w:p w14:paraId="6C88CEEF" w14:textId="4DA1372D" w:rsidR="009E4979" w:rsidRDefault="009E4979" w:rsidP="00811BFB">
      <w:pPr>
        <w:pStyle w:val="Paragraphedeliste"/>
        <w:numPr>
          <w:ilvl w:val="0"/>
          <w:numId w:val="19"/>
        </w:numPr>
        <w:spacing w:after="0"/>
        <w:rPr>
          <w:color w:val="0F4761" w:themeColor="accent1" w:themeShade="BF"/>
        </w:rPr>
      </w:pPr>
      <w:r w:rsidRPr="00811BFB">
        <w:rPr>
          <w:color w:val="0F4761" w:themeColor="accent1" w:themeShade="BF"/>
        </w:rPr>
        <w:t>L</w:t>
      </w:r>
      <w:r w:rsidR="00811BFB" w:rsidRPr="00811BFB">
        <w:rPr>
          <w:color w:val="0F4761" w:themeColor="accent1" w:themeShade="BF"/>
        </w:rPr>
        <w:t>e succès d’</w:t>
      </w:r>
      <w:proofErr w:type="spellStart"/>
      <w:r w:rsidR="00811BFB" w:rsidRPr="00811BFB">
        <w:rPr>
          <w:color w:val="0F4761" w:themeColor="accent1" w:themeShade="BF"/>
        </w:rPr>
        <w:t>un.e</w:t>
      </w:r>
      <w:proofErr w:type="spellEnd"/>
      <w:r w:rsidR="00811BFB" w:rsidRPr="00811BFB">
        <w:rPr>
          <w:color w:val="0F4761" w:themeColor="accent1" w:themeShade="BF"/>
        </w:rPr>
        <w:t xml:space="preserve"> </w:t>
      </w:r>
      <w:proofErr w:type="spellStart"/>
      <w:r w:rsidR="00811BFB" w:rsidRPr="00811BFB">
        <w:rPr>
          <w:color w:val="0F4761" w:themeColor="accent1" w:themeShade="BF"/>
        </w:rPr>
        <w:t>enquêteur.trice</w:t>
      </w:r>
      <w:proofErr w:type="spellEnd"/>
      <w:r w:rsidR="00811BFB" w:rsidRPr="00811BFB">
        <w:rPr>
          <w:color w:val="0F4761" w:themeColor="accent1" w:themeShade="BF"/>
        </w:rPr>
        <w:t xml:space="preserve"> ou d’une série</w:t>
      </w:r>
    </w:p>
    <w:p w14:paraId="1549F9CF" w14:textId="4484BF61" w:rsidR="00EB2F16" w:rsidRPr="00811BFB" w:rsidRDefault="00EB2F16" w:rsidP="00811BFB">
      <w:pPr>
        <w:pStyle w:val="Paragraphedeliste"/>
        <w:numPr>
          <w:ilvl w:val="0"/>
          <w:numId w:val="19"/>
        </w:numPr>
        <w:spacing w:after="0"/>
        <w:rPr>
          <w:color w:val="0F4761" w:themeColor="accent1" w:themeShade="BF"/>
        </w:rPr>
      </w:pPr>
      <w:r>
        <w:rPr>
          <w:color w:val="0F4761" w:themeColor="accent1" w:themeShade="BF"/>
        </w:rPr>
        <w:t xml:space="preserve">La renommée du titre, souvent adapté au cinéma </w:t>
      </w:r>
    </w:p>
    <w:p w14:paraId="31C04706" w14:textId="77777777" w:rsidR="00D67784" w:rsidRDefault="00D67784" w:rsidP="007258F8">
      <w:pPr>
        <w:spacing w:after="0"/>
        <w:rPr>
          <w:b/>
          <w:bCs/>
          <w:color w:val="0F4761" w:themeColor="accent1" w:themeShade="BF"/>
        </w:rPr>
      </w:pPr>
    </w:p>
    <w:p w14:paraId="6B49AD8D" w14:textId="3A211A49" w:rsidR="009E4979" w:rsidRPr="004F1160" w:rsidRDefault="0090344F" w:rsidP="007258F8">
      <w:pPr>
        <w:spacing w:after="0"/>
        <w:rPr>
          <w:b/>
          <w:bCs/>
          <w:sz w:val="8"/>
          <w:szCs w:val="8"/>
        </w:rPr>
      </w:pPr>
      <w:r>
        <w:rPr>
          <w:color w:val="000000" w:themeColor="text1"/>
        </w:rPr>
        <w:t>On n’achète pas d’intégrale d’auteurs incontournables (Agatha Christie, Simenon…). On préfère acheter / racheter quelques titres les plus représentatifs, de préférence en grand format.</w:t>
      </w:r>
    </w:p>
    <w:p w14:paraId="112BB85C" w14:textId="77777777" w:rsidR="007258F8" w:rsidRPr="00A234B6" w:rsidRDefault="007258F8" w:rsidP="002115BD">
      <w:pPr>
        <w:spacing w:after="0"/>
      </w:pPr>
    </w:p>
    <w:p w14:paraId="5B179671" w14:textId="65E23B3E" w:rsidR="00C02E7E" w:rsidRDefault="00C02E7E" w:rsidP="00C02E7E">
      <w:pPr>
        <w:pStyle w:val="Titre2"/>
      </w:pPr>
      <w:bookmarkStart w:id="6" w:name="_Toc188281945"/>
      <w:r w:rsidRPr="00413B80">
        <w:t>Catalogage</w:t>
      </w:r>
      <w:bookmarkEnd w:id="6"/>
    </w:p>
    <w:p w14:paraId="6B85EC68" w14:textId="1B514881" w:rsidR="004F1160" w:rsidRPr="004F1160" w:rsidRDefault="004F1160" w:rsidP="004F1160">
      <w:pPr>
        <w:rPr>
          <w:sz w:val="8"/>
          <w:szCs w:val="8"/>
        </w:rPr>
      </w:pPr>
    </w:p>
    <w:p w14:paraId="1A41624D" w14:textId="66AF5142" w:rsidR="004F1160" w:rsidRDefault="004F1160" w:rsidP="004F1160">
      <w:pPr>
        <w:rPr>
          <w:b/>
          <w:bCs/>
          <w:color w:val="0F4761" w:themeColor="accent1" w:themeShade="BF"/>
        </w:rPr>
      </w:pPr>
      <w:r w:rsidRPr="004F1160">
        <w:rPr>
          <w:b/>
          <w:bCs/>
          <w:color w:val="0F4761" w:themeColor="accent1" w:themeShade="BF"/>
        </w:rPr>
        <w:t>Règles de cotation</w:t>
      </w:r>
    </w:p>
    <w:p w14:paraId="43DAD874" w14:textId="77777777" w:rsidR="00D67784" w:rsidRPr="00D67784" w:rsidRDefault="00D67784" w:rsidP="004F1160">
      <w:pPr>
        <w:rPr>
          <w:color w:val="000000" w:themeColor="text1"/>
        </w:rPr>
      </w:pPr>
      <w:r w:rsidRPr="00D67784">
        <w:rPr>
          <w:color w:val="000000" w:themeColor="text1"/>
        </w:rPr>
        <w:t xml:space="preserve">Tous les romans policiers sont classés aux </w:t>
      </w:r>
      <w:r w:rsidRPr="00D67784">
        <w:rPr>
          <w:b/>
          <w:bCs/>
          <w:color w:val="215E99" w:themeColor="text2" w:themeTint="BF"/>
        </w:rPr>
        <w:t>trois premières lettres de l’</w:t>
      </w:r>
      <w:proofErr w:type="spellStart"/>
      <w:r w:rsidRPr="00D67784">
        <w:rPr>
          <w:b/>
          <w:bCs/>
          <w:color w:val="215E99" w:themeColor="text2" w:themeTint="BF"/>
        </w:rPr>
        <w:t>auteur.trice</w:t>
      </w:r>
      <w:proofErr w:type="spellEnd"/>
      <w:r w:rsidRPr="00D67784">
        <w:rPr>
          <w:color w:val="000000" w:themeColor="text1"/>
        </w:rPr>
        <w:t xml:space="preserve">, même s’il s’agit d’une série, ou du titre dans le cas d’un ouvrage collectif. </w:t>
      </w:r>
    </w:p>
    <w:p w14:paraId="3F2F653E" w14:textId="352D1AE9" w:rsidR="004F1160" w:rsidRPr="006B1A81" w:rsidRDefault="00D67784" w:rsidP="006B1A81">
      <w:pPr>
        <w:rPr>
          <w:color w:val="000000" w:themeColor="text1"/>
        </w:rPr>
      </w:pPr>
      <w:r w:rsidRPr="00D67784">
        <w:rPr>
          <w:color w:val="000000" w:themeColor="text1"/>
        </w:rPr>
        <w:t xml:space="preserve">Une </w:t>
      </w:r>
      <w:r w:rsidRPr="00D67784">
        <w:rPr>
          <w:b/>
          <w:bCs/>
          <w:color w:val="215E99" w:themeColor="text2" w:themeTint="BF"/>
        </w:rPr>
        <w:t>tomaison</w:t>
      </w:r>
      <w:r w:rsidRPr="00D67784">
        <w:rPr>
          <w:color w:val="000000" w:themeColor="text1"/>
        </w:rPr>
        <w:t xml:space="preserve"> est ajoutée lorsqu’il s’agit d’une série dont chaque titre n’offre qu’une partie de l’histoire complète ou que la lecture des tomes individuellement est impactée si l’ensemble n’est pas lu chronologiquement. Ces séries sont alors prêtés en lot.</w:t>
      </w:r>
    </w:p>
    <w:p w14:paraId="7B7BBE74" w14:textId="28BD436E" w:rsidR="00C27FA5" w:rsidRDefault="00C27FA5" w:rsidP="005B1998"/>
    <w:p w14:paraId="02260BC2" w14:textId="59EA8454" w:rsidR="00C41CAB" w:rsidRDefault="00C41CAB" w:rsidP="00C41CAB">
      <w:pPr>
        <w:rPr>
          <w:b/>
          <w:bCs/>
          <w:color w:val="0F4761" w:themeColor="accent1" w:themeShade="BF"/>
        </w:rPr>
      </w:pPr>
      <w:r w:rsidRPr="00C8554C">
        <w:rPr>
          <w:b/>
          <w:bCs/>
          <w:color w:val="0F4761" w:themeColor="accent1" w:themeShade="BF"/>
        </w:rPr>
        <w:t xml:space="preserve">Les </w:t>
      </w:r>
      <w:r>
        <w:rPr>
          <w:b/>
          <w:bCs/>
          <w:color w:val="0F4761" w:themeColor="accent1" w:themeShade="BF"/>
        </w:rPr>
        <w:t>genres et centres d’intérêt</w:t>
      </w:r>
    </w:p>
    <w:p w14:paraId="0739075E" w14:textId="6CB9EF57" w:rsidR="000B652E" w:rsidRDefault="000B652E" w:rsidP="0080591A">
      <w:pPr>
        <w:jc w:val="both"/>
        <w:rPr>
          <w:color w:val="000000" w:themeColor="text1"/>
        </w:rPr>
      </w:pPr>
      <w:r>
        <w:rPr>
          <w:color w:val="000000" w:themeColor="text1"/>
        </w:rPr>
        <w:t xml:space="preserve">Pour toutes les notices de romans policier, </w:t>
      </w:r>
      <w:r w:rsidRPr="000B652E">
        <w:rPr>
          <w:b/>
          <w:bCs/>
          <w:color w:val="215E99" w:themeColor="text2" w:themeTint="BF"/>
        </w:rPr>
        <w:t>le genre « policier »</w:t>
      </w:r>
      <w:r w:rsidRPr="000B652E">
        <w:rPr>
          <w:color w:val="215E99" w:themeColor="text2" w:themeTint="BF"/>
        </w:rPr>
        <w:t xml:space="preserve"> </w:t>
      </w:r>
      <w:r>
        <w:rPr>
          <w:color w:val="000000" w:themeColor="text1"/>
        </w:rPr>
        <w:t xml:space="preserve">est ajouté » dans le champ 902. </w:t>
      </w:r>
    </w:p>
    <w:p w14:paraId="64A5892C" w14:textId="4198A611" w:rsidR="000B652E" w:rsidRDefault="00C41CAB" w:rsidP="0080591A">
      <w:pPr>
        <w:jc w:val="both"/>
        <w:rPr>
          <w:color w:val="000000" w:themeColor="text1"/>
        </w:rPr>
      </w:pPr>
      <w:r w:rsidRPr="00C949EB">
        <w:rPr>
          <w:color w:val="000000" w:themeColor="text1"/>
        </w:rPr>
        <w:t xml:space="preserve">Compte-tenu de la diversité des </w:t>
      </w:r>
      <w:r w:rsidR="000B652E">
        <w:rPr>
          <w:color w:val="000000" w:themeColor="text1"/>
        </w:rPr>
        <w:t>sous-</w:t>
      </w:r>
      <w:r w:rsidRPr="00C949EB">
        <w:rPr>
          <w:color w:val="000000" w:themeColor="text1"/>
        </w:rPr>
        <w:t>genres</w:t>
      </w:r>
      <w:r w:rsidR="000B652E">
        <w:rPr>
          <w:color w:val="000000" w:themeColor="text1"/>
        </w:rPr>
        <w:t xml:space="preserve"> et de la lecture parfois exclusive d’un sous-genre particulier par les </w:t>
      </w:r>
      <w:proofErr w:type="spellStart"/>
      <w:r w:rsidR="000B652E">
        <w:rPr>
          <w:color w:val="000000" w:themeColor="text1"/>
        </w:rPr>
        <w:t>lecteurs.trices</w:t>
      </w:r>
      <w:proofErr w:type="spellEnd"/>
      <w:r w:rsidRPr="00C949EB">
        <w:rPr>
          <w:color w:val="000000" w:themeColor="text1"/>
        </w:rPr>
        <w:t>,</w:t>
      </w:r>
      <w:r w:rsidRPr="00C949EB">
        <w:rPr>
          <w:b/>
          <w:bCs/>
          <w:color w:val="215E99" w:themeColor="text2" w:themeTint="BF"/>
        </w:rPr>
        <w:t xml:space="preserve"> </w:t>
      </w:r>
      <w:r w:rsidR="00C949EB" w:rsidRPr="00C949EB">
        <w:rPr>
          <w:b/>
          <w:bCs/>
          <w:color w:val="215E99" w:themeColor="text2" w:themeTint="BF"/>
        </w:rPr>
        <w:t xml:space="preserve">je renseigne systématiquement </w:t>
      </w:r>
      <w:r w:rsidR="000B652E">
        <w:rPr>
          <w:b/>
          <w:bCs/>
          <w:color w:val="215E99" w:themeColor="text2" w:themeTint="BF"/>
        </w:rPr>
        <w:t>le sous-genre</w:t>
      </w:r>
      <w:r w:rsidR="000B652E" w:rsidRPr="000B652E">
        <w:rPr>
          <w:color w:val="000000" w:themeColor="text1"/>
        </w:rPr>
        <w:t xml:space="preserve"> dans le champ 902 ,</w:t>
      </w:r>
      <w:r w:rsidR="000B652E" w:rsidRPr="000B652E">
        <w:rPr>
          <w:b/>
          <w:bCs/>
          <w:color w:val="000000" w:themeColor="text1"/>
        </w:rPr>
        <w:t xml:space="preserve"> </w:t>
      </w:r>
      <w:r w:rsidR="000B652E" w:rsidRPr="000B652E">
        <w:rPr>
          <w:color w:val="000000" w:themeColor="text1"/>
        </w:rPr>
        <w:t>lorsqu’il existe dans notre base de données</w:t>
      </w:r>
      <w:r w:rsidR="000B652E">
        <w:rPr>
          <w:color w:val="000000" w:themeColor="text1"/>
        </w:rPr>
        <w:t xml:space="preserve">. C’est le cas pour les sous-genres suivants : </w:t>
      </w:r>
      <w:r w:rsidR="000B652E" w:rsidRPr="000B652E">
        <w:rPr>
          <w:b/>
          <w:bCs/>
          <w:color w:val="215E99" w:themeColor="text2" w:themeTint="BF"/>
        </w:rPr>
        <w:t xml:space="preserve">historique, thriller, suspens, cosy </w:t>
      </w:r>
      <w:proofErr w:type="spellStart"/>
      <w:r w:rsidR="000B652E" w:rsidRPr="000B652E">
        <w:rPr>
          <w:b/>
          <w:bCs/>
          <w:color w:val="215E99" w:themeColor="text2" w:themeTint="BF"/>
        </w:rPr>
        <w:t>mystery</w:t>
      </w:r>
      <w:proofErr w:type="spellEnd"/>
      <w:r w:rsidR="000B652E">
        <w:rPr>
          <w:b/>
          <w:bCs/>
          <w:color w:val="215E99" w:themeColor="text2" w:themeTint="BF"/>
        </w:rPr>
        <w:t xml:space="preserve">. </w:t>
      </w:r>
      <w:r w:rsidR="00C949EB" w:rsidRPr="00C949EB">
        <w:rPr>
          <w:color w:val="000000" w:themeColor="text1"/>
        </w:rPr>
        <w:t xml:space="preserve">Ceci permet </w:t>
      </w:r>
      <w:proofErr w:type="gramStart"/>
      <w:r w:rsidR="00C949EB" w:rsidRPr="00C949EB">
        <w:rPr>
          <w:color w:val="000000" w:themeColor="text1"/>
        </w:rPr>
        <w:t xml:space="preserve">aux </w:t>
      </w:r>
      <w:proofErr w:type="spellStart"/>
      <w:r w:rsidR="00C949EB" w:rsidRPr="00C949EB">
        <w:rPr>
          <w:color w:val="000000" w:themeColor="text1"/>
        </w:rPr>
        <w:t>acquéreur</w:t>
      </w:r>
      <w:proofErr w:type="gramEnd"/>
      <w:r w:rsidR="00C949EB" w:rsidRPr="00C949EB">
        <w:rPr>
          <w:color w:val="000000" w:themeColor="text1"/>
        </w:rPr>
        <w:t>.euses</w:t>
      </w:r>
      <w:proofErr w:type="spellEnd"/>
      <w:r w:rsidR="00C949EB" w:rsidRPr="00C949EB">
        <w:rPr>
          <w:color w:val="000000" w:themeColor="text1"/>
        </w:rPr>
        <w:t xml:space="preserve"> et aux bénévoles de mieux composer leurs sélections</w:t>
      </w:r>
      <w:r w:rsidR="00C949EB">
        <w:rPr>
          <w:color w:val="000000" w:themeColor="text1"/>
        </w:rPr>
        <w:t xml:space="preserve"> BDLA</w:t>
      </w:r>
      <w:r w:rsidR="000B652E">
        <w:rPr>
          <w:color w:val="000000" w:themeColor="text1"/>
        </w:rPr>
        <w:t xml:space="preserve"> grâce aux filtres de recherche sur le portail. </w:t>
      </w:r>
    </w:p>
    <w:p w14:paraId="361B16BF" w14:textId="6DC27EE0" w:rsidR="00C949EB" w:rsidRDefault="00C949EB" w:rsidP="0080591A">
      <w:pPr>
        <w:jc w:val="both"/>
        <w:rPr>
          <w:color w:val="000000" w:themeColor="text1"/>
        </w:rPr>
      </w:pPr>
      <w:r>
        <w:rPr>
          <w:color w:val="000000" w:themeColor="text1"/>
        </w:rPr>
        <w:t>Il nous est régulièrement demandé de composer des sélections pour le réseau, dans le cadre de la constitution de valises</w:t>
      </w:r>
      <w:r w:rsidR="00A1216F">
        <w:rPr>
          <w:color w:val="000000" w:themeColor="text1"/>
        </w:rPr>
        <w:t xml:space="preserve"> ou </w:t>
      </w:r>
      <w:r>
        <w:rPr>
          <w:color w:val="000000" w:themeColor="text1"/>
        </w:rPr>
        <w:t xml:space="preserve">de présentations thématiques pour le hall d’entrée. Les bibliothèques, à l’occasion d’animations, peuvent avoir besoin de composer des sélections thématiques. Dans ce contexte, si cela me semble pertinent, je prends le temps de </w:t>
      </w:r>
      <w:r w:rsidRPr="0014269E">
        <w:rPr>
          <w:b/>
          <w:bCs/>
          <w:color w:val="215E99" w:themeColor="text2" w:themeTint="BF"/>
        </w:rPr>
        <w:t>noter des</w:t>
      </w:r>
      <w:r w:rsidRPr="0014269E">
        <w:rPr>
          <w:color w:val="0F4761" w:themeColor="accent1" w:themeShade="BF"/>
        </w:rPr>
        <w:t xml:space="preserve"> </w:t>
      </w:r>
      <w:r w:rsidRPr="00C949EB">
        <w:rPr>
          <w:b/>
          <w:bCs/>
          <w:color w:val="215E99" w:themeColor="text2" w:themeTint="BF"/>
        </w:rPr>
        <w:t xml:space="preserve">centres d’intérêt </w:t>
      </w:r>
      <w:r w:rsidRPr="0014269E">
        <w:rPr>
          <w:color w:val="000000" w:themeColor="text1"/>
        </w:rPr>
        <w:t xml:space="preserve">dans le champ 901 </w:t>
      </w:r>
      <w:r>
        <w:rPr>
          <w:color w:val="000000" w:themeColor="text1"/>
        </w:rPr>
        <w:t xml:space="preserve">de la notice de l’œuvre. </w:t>
      </w:r>
      <w:r w:rsidR="000B652E">
        <w:rPr>
          <w:color w:val="000000" w:themeColor="text1"/>
        </w:rPr>
        <w:t xml:space="preserve">En outre, je note systématiquement la </w:t>
      </w:r>
      <w:r w:rsidR="000B652E" w:rsidRPr="00D21F8D">
        <w:rPr>
          <w:b/>
          <w:bCs/>
          <w:color w:val="215E99" w:themeColor="text2" w:themeTint="BF"/>
        </w:rPr>
        <w:t>période historique</w:t>
      </w:r>
      <w:r w:rsidR="000B652E" w:rsidRPr="00D21F8D">
        <w:rPr>
          <w:color w:val="215E99" w:themeColor="text2" w:themeTint="BF"/>
        </w:rPr>
        <w:t xml:space="preserve"> </w:t>
      </w:r>
      <w:r w:rsidR="000B652E">
        <w:rPr>
          <w:color w:val="000000" w:themeColor="text1"/>
        </w:rPr>
        <w:t>pour les romans policiers historiques.</w:t>
      </w:r>
    </w:p>
    <w:p w14:paraId="2354F651" w14:textId="0BE93C01" w:rsidR="000B652E" w:rsidRPr="005B1998" w:rsidRDefault="000B652E" w:rsidP="000B652E">
      <w:pPr>
        <w:tabs>
          <w:tab w:val="left" w:pos="284"/>
        </w:tabs>
        <w:spacing w:after="0"/>
      </w:pPr>
      <w:r w:rsidRPr="005B1998">
        <w:lastRenderedPageBreak/>
        <w:t xml:space="preserve">Il est à noter qu’il a été décidé en 2024 de ne plus classer en « fonds local » les romans policiers dont </w:t>
      </w:r>
      <w:r w:rsidRPr="000B652E">
        <w:rPr>
          <w:b/>
          <w:bCs/>
          <w:color w:val="215E99" w:themeColor="text2" w:themeTint="BF"/>
        </w:rPr>
        <w:t>l’histoire se déroule en Loire-Atlantique ou en Pays de la Loire</w:t>
      </w:r>
      <w:r w:rsidRPr="000B652E">
        <w:rPr>
          <w:color w:val="215E99" w:themeColor="text2" w:themeTint="BF"/>
        </w:rPr>
        <w:t xml:space="preserve"> </w:t>
      </w:r>
      <w:r>
        <w:t>ou dont l’</w:t>
      </w:r>
      <w:proofErr w:type="spellStart"/>
      <w:r>
        <w:t>auteur.trice</w:t>
      </w:r>
      <w:proofErr w:type="spellEnd"/>
      <w:r>
        <w:t xml:space="preserve"> en est originaire,  </w:t>
      </w:r>
      <w:r w:rsidRPr="005B1998">
        <w:t xml:space="preserve">mais bien de les classer en romans policiers. </w:t>
      </w:r>
      <w:r>
        <w:t>Afin de les retrouver plus facilement, le centre d’intérêt « Loire-Atlantique »</w:t>
      </w:r>
      <w:r w:rsidR="00D21F8D">
        <w:t xml:space="preserve"> et/ou « Pays de la Loire »</w:t>
      </w:r>
      <w:r>
        <w:t xml:space="preserve">, voir le nom d’une ou plusieurs villes, sont ajoutés à la notice. </w:t>
      </w:r>
    </w:p>
    <w:p w14:paraId="7204DCDC" w14:textId="77777777" w:rsidR="00C27FA5" w:rsidRPr="00C27FA5" w:rsidRDefault="00C27FA5" w:rsidP="00C27FA5">
      <w:pPr>
        <w:tabs>
          <w:tab w:val="left" w:pos="1130"/>
        </w:tabs>
        <w:spacing w:after="0"/>
        <w:jc w:val="both"/>
      </w:pPr>
    </w:p>
    <w:p w14:paraId="251628BD" w14:textId="77777777" w:rsidR="00BA2A32" w:rsidRDefault="00BA2A32" w:rsidP="002B44B4">
      <w:pPr>
        <w:rPr>
          <w:b/>
          <w:bCs/>
          <w:color w:val="0F4761" w:themeColor="accent1" w:themeShade="BF"/>
        </w:rPr>
      </w:pPr>
    </w:p>
    <w:p w14:paraId="51155BF8" w14:textId="698EC486" w:rsidR="002B44B4" w:rsidRDefault="002B44B4" w:rsidP="002B44B4">
      <w:pPr>
        <w:rPr>
          <w:b/>
          <w:bCs/>
          <w:color w:val="0F4761" w:themeColor="accent1" w:themeShade="BF"/>
        </w:rPr>
      </w:pPr>
      <w:r>
        <w:rPr>
          <w:b/>
          <w:bCs/>
          <w:color w:val="0F4761" w:themeColor="accent1" w:themeShade="BF"/>
        </w:rPr>
        <w:t>Le catalogage des séries</w:t>
      </w:r>
      <w:r w:rsidR="00432881">
        <w:rPr>
          <w:b/>
          <w:bCs/>
          <w:color w:val="0F4761" w:themeColor="accent1" w:themeShade="BF"/>
        </w:rPr>
        <w:t xml:space="preserve"> et aventures d’</w:t>
      </w:r>
      <w:proofErr w:type="spellStart"/>
      <w:r w:rsidR="00432881">
        <w:rPr>
          <w:b/>
          <w:bCs/>
          <w:color w:val="0F4761" w:themeColor="accent1" w:themeShade="BF"/>
        </w:rPr>
        <w:t>un.e</w:t>
      </w:r>
      <w:proofErr w:type="spellEnd"/>
      <w:r w:rsidR="00432881">
        <w:rPr>
          <w:b/>
          <w:bCs/>
          <w:color w:val="0F4761" w:themeColor="accent1" w:themeShade="BF"/>
        </w:rPr>
        <w:t xml:space="preserve"> </w:t>
      </w:r>
      <w:proofErr w:type="spellStart"/>
      <w:r w:rsidR="00432881">
        <w:rPr>
          <w:b/>
          <w:bCs/>
          <w:color w:val="0F4761" w:themeColor="accent1" w:themeShade="BF"/>
        </w:rPr>
        <w:t>enquêteur.trice</w:t>
      </w:r>
      <w:proofErr w:type="spellEnd"/>
    </w:p>
    <w:p w14:paraId="28C1475F" w14:textId="77777777" w:rsidR="00BA2A32" w:rsidRPr="00BA2A32" w:rsidRDefault="00BA2A32" w:rsidP="002B44B4">
      <w:pPr>
        <w:rPr>
          <w:b/>
          <w:bCs/>
          <w:color w:val="0F4761" w:themeColor="accent1" w:themeShade="BF"/>
          <w:sz w:val="10"/>
          <w:szCs w:val="10"/>
        </w:rPr>
      </w:pPr>
    </w:p>
    <w:p w14:paraId="6AD1A8CD" w14:textId="63E6937F" w:rsidR="00725471" w:rsidRDefault="002B44B4" w:rsidP="0080591A">
      <w:pPr>
        <w:jc w:val="both"/>
        <w:rPr>
          <w:color w:val="000000" w:themeColor="text1"/>
        </w:rPr>
      </w:pPr>
      <w:r w:rsidRPr="002B44B4">
        <w:rPr>
          <w:b/>
          <w:bCs/>
          <w:color w:val="215E99" w:themeColor="text2" w:themeTint="BF"/>
        </w:rPr>
        <w:t>Pour toutes les séries</w:t>
      </w:r>
      <w:r w:rsidR="00432881">
        <w:rPr>
          <w:b/>
          <w:bCs/>
          <w:color w:val="215E99" w:themeColor="text2" w:themeTint="BF"/>
        </w:rPr>
        <w:t xml:space="preserve">, </w:t>
      </w:r>
      <w:r w:rsidRPr="002B44B4">
        <w:rPr>
          <w:color w:val="000000" w:themeColor="text1"/>
        </w:rPr>
        <w:t xml:space="preserve">je renseigne </w:t>
      </w:r>
      <w:r w:rsidR="00FB4122" w:rsidRPr="002B44B4">
        <w:rPr>
          <w:color w:val="000000" w:themeColor="text1"/>
        </w:rPr>
        <w:t xml:space="preserve">dans </w:t>
      </w:r>
      <w:proofErr w:type="gramStart"/>
      <w:r w:rsidR="00FB4122" w:rsidRPr="002B44B4">
        <w:rPr>
          <w:color w:val="000000" w:themeColor="text1"/>
        </w:rPr>
        <w:t>le champs</w:t>
      </w:r>
      <w:proofErr w:type="gramEnd"/>
      <w:r w:rsidR="00FB4122" w:rsidRPr="002B44B4">
        <w:rPr>
          <w:color w:val="000000" w:themeColor="text1"/>
        </w:rPr>
        <w:t xml:space="preserve"> 461 « Niveau de l’ensemble » de la notice </w:t>
      </w:r>
      <w:r w:rsidR="00FB4122">
        <w:rPr>
          <w:color w:val="000000" w:themeColor="text1"/>
        </w:rPr>
        <w:t xml:space="preserve">du tome : </w:t>
      </w:r>
      <w:r w:rsidR="00FB4122" w:rsidRPr="002B44B4">
        <w:rPr>
          <w:color w:val="000000" w:themeColor="text1"/>
        </w:rPr>
        <w:t xml:space="preserve"> </w:t>
      </w:r>
      <w:r w:rsidRPr="002B44B4">
        <w:rPr>
          <w:color w:val="000000" w:themeColor="text1"/>
        </w:rPr>
        <w:t xml:space="preserve">le nom de la série et </w:t>
      </w:r>
      <w:r w:rsidR="00725471">
        <w:rPr>
          <w:color w:val="000000" w:themeColor="text1"/>
        </w:rPr>
        <w:t>le volume (</w:t>
      </w:r>
      <w:r>
        <w:rPr>
          <w:color w:val="000000" w:themeColor="text1"/>
        </w:rPr>
        <w:t>numéro de</w:t>
      </w:r>
      <w:r w:rsidRPr="002B44B4">
        <w:rPr>
          <w:color w:val="000000" w:themeColor="text1"/>
        </w:rPr>
        <w:t xml:space="preserve"> tome</w:t>
      </w:r>
      <w:r w:rsidR="00725471">
        <w:rPr>
          <w:color w:val="000000" w:themeColor="text1"/>
        </w:rPr>
        <w:t>)</w:t>
      </w:r>
      <w:r w:rsidR="00432881">
        <w:rPr>
          <w:color w:val="000000" w:themeColor="text1"/>
        </w:rPr>
        <w:t>.</w:t>
      </w:r>
    </w:p>
    <w:p w14:paraId="54ACE79F" w14:textId="751B58DD" w:rsidR="00725471" w:rsidRPr="006B1A81" w:rsidRDefault="00432881" w:rsidP="006B1A81">
      <w:pPr>
        <w:jc w:val="both"/>
        <w:rPr>
          <w:color w:val="000000" w:themeColor="text1"/>
        </w:rPr>
      </w:pPr>
      <w:r>
        <w:rPr>
          <w:b/>
          <w:bCs/>
          <w:color w:val="215E99" w:themeColor="text2" w:themeTint="BF"/>
        </w:rPr>
        <w:t>Pour les titres reprenant les aventures d’</w:t>
      </w:r>
      <w:proofErr w:type="spellStart"/>
      <w:r>
        <w:rPr>
          <w:b/>
          <w:bCs/>
          <w:color w:val="215E99" w:themeColor="text2" w:themeTint="BF"/>
        </w:rPr>
        <w:t>un.e</w:t>
      </w:r>
      <w:proofErr w:type="spellEnd"/>
      <w:r>
        <w:rPr>
          <w:b/>
          <w:bCs/>
          <w:color w:val="215E99" w:themeColor="text2" w:themeTint="BF"/>
        </w:rPr>
        <w:t xml:space="preserve"> </w:t>
      </w:r>
      <w:proofErr w:type="spellStart"/>
      <w:r>
        <w:rPr>
          <w:b/>
          <w:bCs/>
          <w:color w:val="215E99" w:themeColor="text2" w:themeTint="BF"/>
        </w:rPr>
        <w:t>enquêteur.trice</w:t>
      </w:r>
      <w:proofErr w:type="spellEnd"/>
      <w:r>
        <w:rPr>
          <w:color w:val="000000" w:themeColor="text1"/>
        </w:rPr>
        <w:t xml:space="preserve">, je procède de la même manière </w:t>
      </w:r>
      <w:r w:rsidR="00826E1F">
        <w:rPr>
          <w:color w:val="000000" w:themeColor="text1"/>
        </w:rPr>
        <w:t>en ajoutant bien le numéro</w:t>
      </w:r>
      <w:r>
        <w:rPr>
          <w:color w:val="000000" w:themeColor="text1"/>
        </w:rPr>
        <w:t xml:space="preserve"> de volume</w:t>
      </w:r>
      <w:r w:rsidR="00826E1F">
        <w:rPr>
          <w:color w:val="000000" w:themeColor="text1"/>
        </w:rPr>
        <w:t xml:space="preserve"> lorsqu’il y en a</w:t>
      </w:r>
      <w:r>
        <w:rPr>
          <w:color w:val="000000" w:themeColor="text1"/>
        </w:rPr>
        <w:t xml:space="preserve">. Cela me semble pertinent afin de compléter la collection </w:t>
      </w:r>
      <w:r w:rsidR="006B1A81">
        <w:rPr>
          <w:rStyle w:val="Appelnotedebasdep"/>
          <w:color w:val="000000" w:themeColor="text1"/>
        </w:rPr>
        <w:footnoteReference w:id="2"/>
      </w:r>
      <w:r>
        <w:rPr>
          <w:color w:val="000000" w:themeColor="text1"/>
        </w:rPr>
        <w:t>plus facilement, que ce soit pour l’</w:t>
      </w:r>
      <w:proofErr w:type="spellStart"/>
      <w:r>
        <w:rPr>
          <w:color w:val="000000" w:themeColor="text1"/>
        </w:rPr>
        <w:t>acquéreur.euse</w:t>
      </w:r>
      <w:proofErr w:type="spellEnd"/>
      <w:r>
        <w:rPr>
          <w:color w:val="000000" w:themeColor="text1"/>
        </w:rPr>
        <w:t xml:space="preserve"> BDLA ou pour les bibliothécaires et bénévoles. </w:t>
      </w:r>
    </w:p>
    <w:p w14:paraId="175BA523" w14:textId="77777777" w:rsidR="00BA2A32" w:rsidRDefault="00BA2A32" w:rsidP="002B44B4">
      <w:pPr>
        <w:rPr>
          <w:b/>
          <w:bCs/>
          <w:color w:val="215E99" w:themeColor="text2" w:themeTint="BF"/>
        </w:rPr>
      </w:pPr>
    </w:p>
    <w:p w14:paraId="77C9BA7F" w14:textId="2A5EF14B" w:rsidR="00725471" w:rsidRPr="00725471" w:rsidRDefault="006B1A81" w:rsidP="002B44B4">
      <w:pPr>
        <w:rPr>
          <w:b/>
          <w:bCs/>
          <w:color w:val="215E99" w:themeColor="text2" w:themeTint="BF"/>
        </w:rPr>
      </w:pPr>
      <w:r>
        <w:rPr>
          <w:b/>
          <w:bCs/>
          <w:color w:val="215E99" w:themeColor="text2" w:themeTint="BF"/>
        </w:rPr>
        <w:t>Rappel pour la création de lot sur Orphée</w:t>
      </w:r>
    </w:p>
    <w:p w14:paraId="341FA4A1" w14:textId="1364675C" w:rsidR="00725471" w:rsidRDefault="00725471" w:rsidP="002B44B4">
      <w:pPr>
        <w:rPr>
          <w:color w:val="000000" w:themeColor="text1"/>
        </w:rPr>
      </w:pPr>
      <w:r w:rsidRPr="00861310">
        <w:rPr>
          <w:b/>
          <w:bCs/>
          <w:color w:val="000000" w:themeColor="text1"/>
        </w:rPr>
        <w:t>Informatiquement</w:t>
      </w:r>
      <w:r>
        <w:rPr>
          <w:color w:val="000000" w:themeColor="text1"/>
        </w:rPr>
        <w:t xml:space="preserve">, il est nécessaire de créer une </w:t>
      </w:r>
      <w:r w:rsidRPr="00725471">
        <w:rPr>
          <w:b/>
          <w:bCs/>
          <w:color w:val="000000" w:themeColor="text1"/>
        </w:rPr>
        <w:t>notice de lot</w:t>
      </w:r>
      <w:r>
        <w:rPr>
          <w:color w:val="000000" w:themeColor="text1"/>
        </w:rPr>
        <w:t xml:space="preserve"> </w:t>
      </w:r>
      <w:r w:rsidR="00FB4122">
        <w:rPr>
          <w:rStyle w:val="Appelnotedebasdep"/>
          <w:color w:val="000000" w:themeColor="text1"/>
        </w:rPr>
        <w:footnoteReference w:id="3"/>
      </w:r>
      <w:r w:rsidR="006B1A81">
        <w:rPr>
          <w:color w:val="000000" w:themeColor="text1"/>
        </w:rPr>
        <w:t xml:space="preserve"> </w:t>
      </w:r>
      <w:r>
        <w:rPr>
          <w:color w:val="000000" w:themeColor="text1"/>
        </w:rPr>
        <w:t>en suivant le chemin habituel de création de notice. Je ne renseigne dans cette notice que :</w:t>
      </w:r>
    </w:p>
    <w:p w14:paraId="4AD3E5B9" w14:textId="3D129E96" w:rsidR="00725471" w:rsidRPr="00725471" w:rsidRDefault="00725471" w:rsidP="00725471">
      <w:pPr>
        <w:pStyle w:val="Paragraphedeliste"/>
        <w:numPr>
          <w:ilvl w:val="0"/>
          <w:numId w:val="8"/>
        </w:numPr>
        <w:ind w:left="284"/>
        <w:rPr>
          <w:color w:val="000000" w:themeColor="text1"/>
        </w:rPr>
      </w:pPr>
      <w:r w:rsidRPr="00725471">
        <w:rPr>
          <w:color w:val="000000" w:themeColor="text1"/>
        </w:rPr>
        <w:t xml:space="preserve">Le nom du lot au format « titre de la série – Lot X » </w:t>
      </w:r>
    </w:p>
    <w:p w14:paraId="62E21712" w14:textId="3135B988" w:rsidR="00725471" w:rsidRPr="00725471" w:rsidRDefault="00725471" w:rsidP="00725471">
      <w:pPr>
        <w:pStyle w:val="Paragraphedeliste"/>
        <w:numPr>
          <w:ilvl w:val="0"/>
          <w:numId w:val="8"/>
        </w:numPr>
        <w:ind w:left="284"/>
        <w:rPr>
          <w:color w:val="000000" w:themeColor="text1"/>
        </w:rPr>
      </w:pPr>
      <w:r w:rsidRPr="00725471">
        <w:rPr>
          <w:color w:val="000000" w:themeColor="text1"/>
        </w:rPr>
        <w:t>L’éditeur</w:t>
      </w:r>
      <w:r w:rsidR="006B1A81">
        <w:rPr>
          <w:color w:val="000000" w:themeColor="text1"/>
        </w:rPr>
        <w:t>, et l’</w:t>
      </w:r>
      <w:proofErr w:type="spellStart"/>
      <w:r w:rsidR="006B1A81">
        <w:rPr>
          <w:color w:val="000000" w:themeColor="text1"/>
        </w:rPr>
        <w:t>auteur.trice</w:t>
      </w:r>
      <w:proofErr w:type="spellEnd"/>
      <w:r w:rsidR="006B1A81">
        <w:rPr>
          <w:color w:val="000000" w:themeColor="text1"/>
        </w:rPr>
        <w:t xml:space="preserve"> </w:t>
      </w:r>
    </w:p>
    <w:p w14:paraId="3AC278EE" w14:textId="58885A21" w:rsidR="0080591A" w:rsidRDefault="00725471" w:rsidP="001434F8">
      <w:pPr>
        <w:jc w:val="both"/>
        <w:rPr>
          <w:color w:val="000000" w:themeColor="text1"/>
        </w:rPr>
      </w:pPr>
      <w:r>
        <w:rPr>
          <w:color w:val="000000" w:themeColor="text1"/>
        </w:rPr>
        <w:t>La notice exemplaire de l’exemplaire témoin</w:t>
      </w:r>
      <w:r w:rsidR="00DF246E">
        <w:rPr>
          <w:color w:val="000000" w:themeColor="text1"/>
        </w:rPr>
        <w:t xml:space="preserve"> </w:t>
      </w:r>
      <w:r w:rsidR="004A09BB">
        <w:rPr>
          <w:color w:val="000000" w:themeColor="text1"/>
        </w:rPr>
        <w:t xml:space="preserve">du lot </w:t>
      </w:r>
      <w:r w:rsidR="00DF246E">
        <w:rPr>
          <w:color w:val="000000" w:themeColor="text1"/>
        </w:rPr>
        <w:t>est à renseigner comme un exemplaire classique,</w:t>
      </w:r>
      <w:r w:rsidR="006B1A81">
        <w:rPr>
          <w:color w:val="000000" w:themeColor="text1"/>
        </w:rPr>
        <w:t xml:space="preserve"> </w:t>
      </w:r>
      <w:r w:rsidR="00DF246E">
        <w:rPr>
          <w:color w:val="000000" w:themeColor="text1"/>
        </w:rPr>
        <w:t xml:space="preserve">en </w:t>
      </w:r>
      <w:r w:rsidR="004A09BB">
        <w:rPr>
          <w:color w:val="000000" w:themeColor="text1"/>
        </w:rPr>
        <w:t>sélectionnant</w:t>
      </w:r>
      <w:r w:rsidR="00DF246E">
        <w:rPr>
          <w:color w:val="000000" w:themeColor="text1"/>
        </w:rPr>
        <w:t xml:space="preserve"> </w:t>
      </w:r>
      <w:r w:rsidR="00861310">
        <w:rPr>
          <w:color w:val="000000" w:themeColor="text1"/>
        </w:rPr>
        <w:t xml:space="preserve">« lot de document » dans le champ Support et </w:t>
      </w:r>
      <w:r w:rsidR="004A09BB">
        <w:rPr>
          <w:color w:val="000000" w:themeColor="text1"/>
        </w:rPr>
        <w:t>en ne mentionnant pas de</w:t>
      </w:r>
      <w:r w:rsidR="00861310">
        <w:rPr>
          <w:color w:val="000000" w:themeColor="text1"/>
        </w:rPr>
        <w:t xml:space="preserve"> tomaison dans le champ Cote. </w:t>
      </w:r>
      <w:r w:rsidR="00DF246E">
        <w:rPr>
          <w:color w:val="000000" w:themeColor="text1"/>
        </w:rPr>
        <w:t xml:space="preserve"> </w:t>
      </w:r>
    </w:p>
    <w:p w14:paraId="68C479FF" w14:textId="77777777" w:rsidR="006B1A81" w:rsidRDefault="006B1A81" w:rsidP="006B1A81">
      <w:pPr>
        <w:rPr>
          <w:color w:val="000000" w:themeColor="text1"/>
        </w:rPr>
      </w:pPr>
    </w:p>
    <w:p w14:paraId="151DCB19" w14:textId="51AD651B" w:rsidR="00861310" w:rsidRDefault="00861310" w:rsidP="002B44B4">
      <w:pPr>
        <w:rPr>
          <w:color w:val="000000" w:themeColor="text1"/>
        </w:rPr>
      </w:pPr>
      <w:r w:rsidRPr="00861310">
        <w:rPr>
          <w:b/>
          <w:bCs/>
          <w:color w:val="000000" w:themeColor="text1"/>
        </w:rPr>
        <w:t>Les</w:t>
      </w:r>
      <w:r>
        <w:rPr>
          <w:b/>
          <w:bCs/>
          <w:color w:val="000000" w:themeColor="text1"/>
        </w:rPr>
        <w:t xml:space="preserve"> notices des</w:t>
      </w:r>
      <w:r w:rsidRPr="00861310">
        <w:rPr>
          <w:b/>
          <w:bCs/>
          <w:color w:val="000000" w:themeColor="text1"/>
        </w:rPr>
        <w:t xml:space="preserve"> tomes </w:t>
      </w:r>
      <w:r w:rsidRPr="00861310">
        <w:rPr>
          <w:color w:val="000000" w:themeColor="text1"/>
        </w:rPr>
        <w:t>de la série en lot</w:t>
      </w:r>
      <w:r>
        <w:rPr>
          <w:color w:val="000000" w:themeColor="text1"/>
        </w:rPr>
        <w:t xml:space="preserve"> comprennent les éléments à renseigner pour toutes les séries (voir ci-dessus) mais la notice exemplaire doit mentionner plusieurs données :</w:t>
      </w:r>
    </w:p>
    <w:p w14:paraId="75718824" w14:textId="292530AB" w:rsidR="00861310" w:rsidRPr="00861310" w:rsidRDefault="00861310" w:rsidP="00861310">
      <w:pPr>
        <w:pStyle w:val="Paragraphedeliste"/>
        <w:numPr>
          <w:ilvl w:val="0"/>
          <w:numId w:val="9"/>
        </w:numPr>
        <w:ind w:left="426"/>
        <w:rPr>
          <w:color w:val="000000" w:themeColor="text1"/>
        </w:rPr>
      </w:pPr>
      <w:r w:rsidRPr="00861310">
        <w:rPr>
          <w:color w:val="000000" w:themeColor="text1"/>
        </w:rPr>
        <w:t>Le type « lot de document » doit être coché et le nom de la série</w:t>
      </w:r>
      <w:r w:rsidR="006B1A81">
        <w:rPr>
          <w:color w:val="000000" w:themeColor="text1"/>
        </w:rPr>
        <w:t xml:space="preserve"> </w:t>
      </w:r>
      <w:r w:rsidR="009A3656">
        <w:rPr>
          <w:color w:val="000000" w:themeColor="text1"/>
        </w:rPr>
        <w:t>+</w:t>
      </w:r>
      <w:r w:rsidR="006B1A81">
        <w:rPr>
          <w:color w:val="000000" w:themeColor="text1"/>
        </w:rPr>
        <w:t xml:space="preserve"> </w:t>
      </w:r>
      <w:r w:rsidRPr="00861310">
        <w:rPr>
          <w:color w:val="000000" w:themeColor="text1"/>
        </w:rPr>
        <w:t>lot concerné sélectionné</w:t>
      </w:r>
    </w:p>
    <w:p w14:paraId="0B2796DD" w14:textId="7CEF6171" w:rsidR="00861310" w:rsidRPr="00861310" w:rsidRDefault="00861310" w:rsidP="00861310">
      <w:pPr>
        <w:pStyle w:val="Paragraphedeliste"/>
        <w:numPr>
          <w:ilvl w:val="0"/>
          <w:numId w:val="9"/>
        </w:numPr>
        <w:ind w:left="426"/>
        <w:rPr>
          <w:color w:val="000000" w:themeColor="text1"/>
        </w:rPr>
      </w:pPr>
      <w:r w:rsidRPr="00861310">
        <w:rPr>
          <w:color w:val="000000" w:themeColor="text1"/>
        </w:rPr>
        <w:t>Le type de support, à savoir un livre</w:t>
      </w:r>
    </w:p>
    <w:p w14:paraId="14F2AE8A" w14:textId="384DE6CD" w:rsidR="00861310" w:rsidRPr="00861310" w:rsidRDefault="00861310" w:rsidP="00861310">
      <w:pPr>
        <w:pStyle w:val="Paragraphedeliste"/>
        <w:numPr>
          <w:ilvl w:val="0"/>
          <w:numId w:val="9"/>
        </w:numPr>
        <w:ind w:left="426"/>
        <w:rPr>
          <w:color w:val="000000" w:themeColor="text1"/>
        </w:rPr>
      </w:pPr>
      <w:r w:rsidRPr="00861310">
        <w:rPr>
          <w:color w:val="000000" w:themeColor="text1"/>
        </w:rPr>
        <w:t>Le type d’utilisation « non réservable » car les tomes ne peuvent être empruntés individuellement</w:t>
      </w:r>
    </w:p>
    <w:p w14:paraId="2B4FE301" w14:textId="77777777" w:rsidR="004F1160" w:rsidRPr="004F1160" w:rsidRDefault="004F1160" w:rsidP="004F1160"/>
    <w:p w14:paraId="0055FC2D" w14:textId="4AA37ADE" w:rsidR="00C02E7E" w:rsidRDefault="00C02E7E" w:rsidP="00C02E7E">
      <w:pPr>
        <w:pStyle w:val="Titre2"/>
      </w:pPr>
      <w:bookmarkStart w:id="7" w:name="_Toc188281946"/>
      <w:r w:rsidRPr="003535B7">
        <w:t>Désherbage</w:t>
      </w:r>
      <w:bookmarkEnd w:id="7"/>
    </w:p>
    <w:p w14:paraId="133839E3" w14:textId="77777777" w:rsidR="00BA2A32" w:rsidRDefault="001E45CE" w:rsidP="0080591A">
      <w:pPr>
        <w:jc w:val="both"/>
      </w:pPr>
      <w:r>
        <w:t>Je désherbe</w:t>
      </w:r>
      <w:r w:rsidR="00BA2A32">
        <w:t xml:space="preserve"> régulièrement ce fonds car il subit des phases de restitution importantes et la place sur les rayonnages est insuffisante. </w:t>
      </w:r>
    </w:p>
    <w:p w14:paraId="24E35AAC" w14:textId="341F9FB5" w:rsidR="001E45CE" w:rsidRDefault="00BA2A32" w:rsidP="0080591A">
      <w:pPr>
        <w:jc w:val="both"/>
      </w:pPr>
      <w:r>
        <w:lastRenderedPageBreak/>
        <w:t xml:space="preserve">Le désherbage est réalisé à toute petite échelle au quotidien lors du rangement, mais je procède à un gros désherbage </w:t>
      </w:r>
      <w:r w:rsidR="001E45CE" w:rsidRPr="000F7583">
        <w:rPr>
          <w:b/>
          <w:bCs/>
          <w:color w:val="215E99" w:themeColor="text2" w:themeTint="BF"/>
        </w:rPr>
        <w:t>environ 3 fois par an</w:t>
      </w:r>
      <w:r w:rsidR="001E45CE" w:rsidRPr="000F7583">
        <w:rPr>
          <w:color w:val="215E99" w:themeColor="text2" w:themeTint="BF"/>
        </w:rPr>
        <w:t xml:space="preserve"> </w:t>
      </w:r>
      <w:r w:rsidR="001E45CE">
        <w:t xml:space="preserve">en suivant le remplissage naturel de nos rayonnages et en profitant d’une période </w:t>
      </w:r>
      <w:r w:rsidR="001E45CE" w:rsidRPr="000F7583">
        <w:t>entre deux acquisitions</w:t>
      </w:r>
      <w:r w:rsidR="001E45CE">
        <w:t xml:space="preserve">. Lorsque les rayonnages sont trop chargés, je lance un désherbage important car j’ai une meilleure visibilité pour rééquilibrer le fonds. </w:t>
      </w:r>
    </w:p>
    <w:p w14:paraId="606DF755" w14:textId="08379D5E" w:rsidR="001E45CE" w:rsidRDefault="001E45CE" w:rsidP="001E45CE">
      <w:r>
        <w:t xml:space="preserve">Je m’appuie majoritairement sur un </w:t>
      </w:r>
      <w:proofErr w:type="gramStart"/>
      <w:r>
        <w:t>listing</w:t>
      </w:r>
      <w:proofErr w:type="gramEnd"/>
      <w:r>
        <w:t xml:space="preserve"> des titres disponibles selon les critères suivants :</w:t>
      </w:r>
    </w:p>
    <w:p w14:paraId="11748AE1" w14:textId="04299D9E" w:rsidR="001E45CE" w:rsidRDefault="001E45CE" w:rsidP="001E45CE">
      <w:pPr>
        <w:pStyle w:val="Paragraphedeliste"/>
        <w:numPr>
          <w:ilvl w:val="0"/>
          <w:numId w:val="14"/>
        </w:numPr>
        <w:ind w:left="426"/>
      </w:pPr>
      <w:r>
        <w:t xml:space="preserve">Date </w:t>
      </w:r>
      <w:r w:rsidR="000F7583">
        <w:t>d’</w:t>
      </w:r>
      <w:r>
        <w:t xml:space="preserve">acquisition au-delà de </w:t>
      </w:r>
      <w:r w:rsidR="00BA2A32">
        <w:t xml:space="preserve">7 </w:t>
      </w:r>
      <w:r>
        <w:t xml:space="preserve">ans la plupart du temps, </w:t>
      </w:r>
      <w:r w:rsidR="000F7583">
        <w:t>voir</w:t>
      </w:r>
      <w:r w:rsidR="00BA2A32">
        <w:t>e</w:t>
      </w:r>
      <w:r w:rsidR="000F7583">
        <w:t xml:space="preserve"> </w:t>
      </w:r>
      <w:r w:rsidR="00BA2A32">
        <w:t>moins</w:t>
      </w:r>
      <w:r>
        <w:t xml:space="preserve"> si je veux faire un désherbage </w:t>
      </w:r>
      <w:r w:rsidR="00BA2A32">
        <w:t>plus</w:t>
      </w:r>
      <w:r>
        <w:t xml:space="preserve"> strict </w:t>
      </w:r>
    </w:p>
    <w:p w14:paraId="1C3DDD29" w14:textId="36848155" w:rsidR="001E45CE" w:rsidRDefault="001E45CE" w:rsidP="001E45CE">
      <w:pPr>
        <w:pStyle w:val="Paragraphedeliste"/>
        <w:numPr>
          <w:ilvl w:val="0"/>
          <w:numId w:val="14"/>
        </w:numPr>
        <w:ind w:left="426"/>
      </w:pPr>
      <w:r>
        <w:t>Nombre d’exemplaires</w:t>
      </w:r>
    </w:p>
    <w:p w14:paraId="597AC834" w14:textId="539876DF" w:rsidR="001E45CE" w:rsidRPr="001E45CE" w:rsidRDefault="001E45CE" w:rsidP="0080591A">
      <w:pPr>
        <w:jc w:val="both"/>
      </w:pPr>
      <w:r>
        <w:t>Je me rends en rayon et je passe en revue cette liste en triant ce que je veux analyser avant de pilonner et ce que je destine directement au pilon. Je peux ajouter des titres hors liste si le désherbage me semble trop léger.</w:t>
      </w:r>
      <w:r w:rsidRPr="001E45CE">
        <w:t xml:space="preserve"> </w:t>
      </w:r>
    </w:p>
    <w:p w14:paraId="618DC64D" w14:textId="05897F92" w:rsidR="00A84554" w:rsidRDefault="001E45CE" w:rsidP="0080591A">
      <w:pPr>
        <w:jc w:val="both"/>
      </w:pPr>
      <w:r w:rsidRPr="00A84554">
        <w:rPr>
          <w:b/>
          <w:bCs/>
        </w:rPr>
        <w:t>Mon analyse de premier niveau</w:t>
      </w:r>
      <w:r>
        <w:t xml:space="preserve"> prend en compte le</w:t>
      </w:r>
      <w:r w:rsidR="00A84554">
        <w:t xml:space="preserve">s critères de sélection énoncés </w:t>
      </w:r>
      <w:r w:rsidR="002E6D1C">
        <w:t>dans la partie « critère de sélection et de non-sélection »</w:t>
      </w:r>
      <w:r w:rsidR="00A84554">
        <w:t>, le</w:t>
      </w:r>
      <w:r>
        <w:t xml:space="preserve"> nombre d’exemplaires dont nous disposons</w:t>
      </w:r>
      <w:r w:rsidR="00914E02">
        <w:t xml:space="preserve"> et</w:t>
      </w:r>
      <w:r>
        <w:t xml:space="preserve"> l’état du document</w:t>
      </w:r>
      <w:r w:rsidR="00914E02">
        <w:t>.</w:t>
      </w:r>
    </w:p>
    <w:p w14:paraId="1088BB1B" w14:textId="71CDA12A" w:rsidR="00A84554" w:rsidRDefault="00A84554" w:rsidP="0080591A">
      <w:pPr>
        <w:jc w:val="both"/>
      </w:pPr>
      <w:r w:rsidRPr="00A84554">
        <w:rPr>
          <w:b/>
          <w:bCs/>
        </w:rPr>
        <w:t>Mon analyse de second niveau</w:t>
      </w:r>
      <w:r>
        <w:t xml:space="preserve"> reprend </w:t>
      </w:r>
      <w:r w:rsidR="002E6D1C">
        <w:t>l</w:t>
      </w:r>
      <w:r>
        <w:t xml:space="preserve">es critères de sélection </w:t>
      </w:r>
      <w:r w:rsidR="002E6D1C">
        <w:t xml:space="preserve">si je dois </w:t>
      </w:r>
      <w:proofErr w:type="gramStart"/>
      <w:r w:rsidR="002E6D1C">
        <w:t>faire</w:t>
      </w:r>
      <w:proofErr w:type="gramEnd"/>
      <w:r w:rsidR="002E6D1C">
        <w:t xml:space="preserve"> des recherches, </w:t>
      </w:r>
      <w:r>
        <w:t xml:space="preserve">mais aussi </w:t>
      </w:r>
      <w:r w:rsidR="009218EF">
        <w:t>l’historique des emprunts</w:t>
      </w:r>
      <w:r>
        <w:t xml:space="preserve"> sur le titre concerné. </w:t>
      </w:r>
    </w:p>
    <w:p w14:paraId="58BED648" w14:textId="77777777" w:rsidR="001E45CE" w:rsidRDefault="001E45CE" w:rsidP="001E45CE"/>
    <w:p w14:paraId="68B34451" w14:textId="55051EA2" w:rsidR="00B163F5" w:rsidRDefault="00B163F5" w:rsidP="00B163F5">
      <w:pPr>
        <w:pStyle w:val="Titre2"/>
      </w:pPr>
      <w:bookmarkStart w:id="8" w:name="_Toc188281947"/>
      <w:r w:rsidRPr="003535B7">
        <w:t>Quelques références pour quelqu’un qui doit découvrir de domaine</w:t>
      </w:r>
      <w:bookmarkEnd w:id="8"/>
    </w:p>
    <w:p w14:paraId="6B684F0C" w14:textId="3FBC2FA2" w:rsidR="003535B7" w:rsidRDefault="002E0F9A" w:rsidP="003535B7">
      <w:r>
        <w:t xml:space="preserve">J’ai surtout </w:t>
      </w:r>
      <w:proofErr w:type="gramStart"/>
      <w:r>
        <w:t>fait</w:t>
      </w:r>
      <w:proofErr w:type="gramEnd"/>
      <w:r>
        <w:t xml:space="preserve"> des recherches préalables lors de la découverte du fonds pour comprendre les spécificités des différents sous-genres et repérer les auteurs à succès. Pour cela il m’a fallu croiser des sources, je n’ai pas repéré de source incontournable. Je n’ai pas trouvé de formation adaptée non plus.</w:t>
      </w:r>
    </w:p>
    <w:p w14:paraId="03AFCC4C" w14:textId="0A3D351D" w:rsidR="002E0F9A" w:rsidRDefault="002E0F9A" w:rsidP="003535B7">
      <w:r>
        <w:t>C’est la pratique et les sources dédiées à la veille qui apportent la connaissance et l’aisance pour sa gestion quotidienne.</w:t>
      </w:r>
    </w:p>
    <w:p w14:paraId="2B05522C" w14:textId="5B8103E8" w:rsidR="0003217C" w:rsidRPr="0003217C" w:rsidRDefault="0003217C" w:rsidP="003535B7">
      <w:pPr>
        <w:rPr>
          <w:u w:val="single"/>
        </w:rPr>
      </w:pPr>
      <w:r w:rsidRPr="0003217C">
        <w:rPr>
          <w:u w:val="single"/>
        </w:rPr>
        <w:t>Quelques références du fonds pro :</w:t>
      </w:r>
    </w:p>
    <w:p w14:paraId="61B8D368" w14:textId="459FD7B7" w:rsidR="0003217C" w:rsidRDefault="0003217C" w:rsidP="003535B7">
      <w:r>
        <w:rPr>
          <w:noProof/>
        </w:rPr>
        <w:drawing>
          <wp:inline distT="0" distB="0" distL="0" distR="0" wp14:anchorId="10F65AAA" wp14:editId="01DAEE4E">
            <wp:extent cx="5143500" cy="2626746"/>
            <wp:effectExtent l="0" t="0" r="0" b="2540"/>
            <wp:docPr id="102635129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148604" cy="2629352"/>
                    </a:xfrm>
                    <a:prstGeom prst="rect">
                      <a:avLst/>
                    </a:prstGeom>
                    <a:noFill/>
                    <a:ln>
                      <a:noFill/>
                    </a:ln>
                  </pic:spPr>
                </pic:pic>
              </a:graphicData>
            </a:graphic>
          </wp:inline>
        </w:drawing>
      </w:r>
    </w:p>
    <w:p w14:paraId="37EDE2D4" w14:textId="3850375B" w:rsidR="0003217C" w:rsidRPr="003535B7" w:rsidRDefault="0003217C" w:rsidP="003535B7">
      <w:r>
        <w:rPr>
          <w:noProof/>
        </w:rPr>
        <w:lastRenderedPageBreak/>
        <w:drawing>
          <wp:inline distT="0" distB="0" distL="0" distR="0" wp14:anchorId="7CD1C322" wp14:editId="2CF95A6F">
            <wp:extent cx="5133975" cy="2566988"/>
            <wp:effectExtent l="0" t="0" r="0" b="5080"/>
            <wp:docPr id="61584422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141520" cy="2570760"/>
                    </a:xfrm>
                    <a:prstGeom prst="rect">
                      <a:avLst/>
                    </a:prstGeom>
                    <a:noFill/>
                    <a:ln>
                      <a:noFill/>
                    </a:ln>
                  </pic:spPr>
                </pic:pic>
              </a:graphicData>
            </a:graphic>
          </wp:inline>
        </w:drawing>
      </w:r>
    </w:p>
    <w:p w14:paraId="3914D64A" w14:textId="77777777" w:rsidR="005458D9" w:rsidRDefault="005458D9">
      <w:pPr>
        <w:sectPr w:rsidR="005458D9">
          <w:pgSz w:w="11906" w:h="16838"/>
          <w:pgMar w:top="1417" w:right="1417" w:bottom="1417" w:left="1417" w:header="708" w:footer="708" w:gutter="0"/>
          <w:cols w:space="708"/>
          <w:docGrid w:linePitch="360"/>
        </w:sectPr>
      </w:pPr>
    </w:p>
    <w:p w14:paraId="324B2610" w14:textId="78901D48" w:rsidR="004428AA" w:rsidRDefault="004428AA" w:rsidP="004428AA">
      <w:pPr>
        <w:pStyle w:val="Titre1"/>
      </w:pPr>
      <w:bookmarkStart w:id="9" w:name="_Toc188281948"/>
      <w:r>
        <w:lastRenderedPageBreak/>
        <w:t>Données statistiques</w:t>
      </w:r>
      <w:bookmarkEnd w:id="9"/>
    </w:p>
    <w:p w14:paraId="550223C7" w14:textId="50B04E61" w:rsidR="00E267CA" w:rsidRDefault="00E267CA" w:rsidP="00E267CA">
      <w:pPr>
        <w:pStyle w:val="Titre2"/>
      </w:pPr>
      <w:bookmarkStart w:id="10" w:name="_Toc188281949"/>
      <w:r>
        <w:t>2025 (données 2024)</w:t>
      </w:r>
      <w:bookmarkEnd w:id="10"/>
    </w:p>
    <w:tbl>
      <w:tblPr>
        <w:tblW w:w="13598" w:type="dxa"/>
        <w:tblCellMar>
          <w:left w:w="70" w:type="dxa"/>
          <w:right w:w="70" w:type="dxa"/>
        </w:tblCellMar>
        <w:tblLook w:val="04A0" w:firstRow="1" w:lastRow="0" w:firstColumn="1" w:lastColumn="0" w:noHBand="0" w:noVBand="1"/>
      </w:tblPr>
      <w:tblGrid>
        <w:gridCol w:w="2117"/>
        <w:gridCol w:w="992"/>
        <w:gridCol w:w="1134"/>
        <w:gridCol w:w="850"/>
        <w:gridCol w:w="1134"/>
        <w:gridCol w:w="851"/>
        <w:gridCol w:w="1134"/>
        <w:gridCol w:w="1276"/>
        <w:gridCol w:w="962"/>
        <w:gridCol w:w="1022"/>
        <w:gridCol w:w="851"/>
        <w:gridCol w:w="1275"/>
      </w:tblGrid>
      <w:tr w:rsidR="00E267CA" w:rsidRPr="00E267CA" w14:paraId="7D6F09D0" w14:textId="77777777" w:rsidTr="00E267CA">
        <w:trPr>
          <w:trHeight w:val="825"/>
        </w:trPr>
        <w:tc>
          <w:tcPr>
            <w:tcW w:w="2117" w:type="dxa"/>
            <w:tcBorders>
              <w:top w:val="single" w:sz="8" w:space="0" w:color="auto"/>
              <w:left w:val="single" w:sz="8" w:space="0" w:color="auto"/>
              <w:bottom w:val="nil"/>
              <w:right w:val="single" w:sz="4" w:space="0" w:color="auto"/>
            </w:tcBorders>
            <w:shd w:val="clear" w:color="auto" w:fill="auto"/>
            <w:vAlign w:val="center"/>
            <w:hideMark/>
          </w:tcPr>
          <w:p w14:paraId="61095B90" w14:textId="77777777" w:rsidR="00E267CA" w:rsidRPr="00E267CA" w:rsidRDefault="00E267CA" w:rsidP="00E267CA">
            <w:pPr>
              <w:spacing w:after="0" w:line="240" w:lineRule="auto"/>
              <w:jc w:val="center"/>
              <w:rPr>
                <w:rFonts w:ascii="Calibri" w:eastAsia="Times New Roman" w:hAnsi="Calibri" w:cs="Calibri"/>
                <w:b/>
                <w:bCs/>
                <w:lang w:eastAsia="fr-FR"/>
              </w:rPr>
            </w:pPr>
            <w:r w:rsidRPr="00E267CA">
              <w:rPr>
                <w:rFonts w:ascii="Calibri" w:eastAsia="Times New Roman" w:hAnsi="Calibri" w:cs="Calibri"/>
                <w:b/>
                <w:bCs/>
                <w:lang w:eastAsia="fr-FR"/>
              </w:rPr>
              <w:t>Localisation origine</w:t>
            </w:r>
          </w:p>
        </w:tc>
        <w:tc>
          <w:tcPr>
            <w:tcW w:w="992" w:type="dxa"/>
            <w:tcBorders>
              <w:top w:val="single" w:sz="8" w:space="0" w:color="auto"/>
              <w:left w:val="nil"/>
              <w:bottom w:val="nil"/>
              <w:right w:val="single" w:sz="4" w:space="0" w:color="auto"/>
            </w:tcBorders>
            <w:shd w:val="clear" w:color="auto" w:fill="auto"/>
            <w:vAlign w:val="center"/>
            <w:hideMark/>
          </w:tcPr>
          <w:p w14:paraId="3F0A8F0F" w14:textId="77777777" w:rsidR="00E267CA" w:rsidRPr="00E267CA" w:rsidRDefault="00E267CA" w:rsidP="00E267CA">
            <w:pPr>
              <w:spacing w:after="0" w:line="240" w:lineRule="auto"/>
              <w:jc w:val="center"/>
              <w:rPr>
                <w:rFonts w:ascii="Calibri" w:eastAsia="Times New Roman" w:hAnsi="Calibri" w:cs="Calibri"/>
                <w:b/>
                <w:bCs/>
                <w:lang w:eastAsia="fr-FR"/>
              </w:rPr>
            </w:pPr>
            <w:proofErr w:type="gramStart"/>
            <w:r w:rsidRPr="00E267CA">
              <w:rPr>
                <w:rFonts w:ascii="Calibri" w:eastAsia="Times New Roman" w:hAnsi="Calibri" w:cs="Calibri"/>
                <w:b/>
                <w:bCs/>
                <w:lang w:eastAsia="fr-FR"/>
              </w:rPr>
              <w:t>nb</w:t>
            </w:r>
            <w:proofErr w:type="gramEnd"/>
            <w:r w:rsidRPr="00E267CA">
              <w:rPr>
                <w:rFonts w:ascii="Calibri" w:eastAsia="Times New Roman" w:hAnsi="Calibri" w:cs="Calibri"/>
                <w:b/>
                <w:bCs/>
                <w:lang w:eastAsia="fr-FR"/>
              </w:rPr>
              <w:t xml:space="preserve"> docs</w:t>
            </w:r>
          </w:p>
        </w:tc>
        <w:tc>
          <w:tcPr>
            <w:tcW w:w="1134" w:type="dxa"/>
            <w:tcBorders>
              <w:top w:val="single" w:sz="8" w:space="0" w:color="auto"/>
              <w:left w:val="nil"/>
              <w:bottom w:val="nil"/>
              <w:right w:val="single" w:sz="4" w:space="0" w:color="auto"/>
            </w:tcBorders>
            <w:shd w:val="clear" w:color="auto" w:fill="auto"/>
            <w:vAlign w:val="center"/>
            <w:hideMark/>
          </w:tcPr>
          <w:p w14:paraId="131F13EF" w14:textId="77777777" w:rsidR="00E267CA" w:rsidRPr="00E267CA" w:rsidRDefault="00E267CA" w:rsidP="00E267CA">
            <w:pPr>
              <w:spacing w:after="0" w:line="240" w:lineRule="auto"/>
              <w:jc w:val="center"/>
              <w:rPr>
                <w:rFonts w:ascii="Calibri" w:eastAsia="Times New Roman" w:hAnsi="Calibri" w:cs="Calibri"/>
                <w:b/>
                <w:bCs/>
                <w:lang w:eastAsia="fr-FR"/>
              </w:rPr>
            </w:pPr>
            <w:proofErr w:type="gramStart"/>
            <w:r w:rsidRPr="00E267CA">
              <w:rPr>
                <w:rFonts w:ascii="Calibri" w:eastAsia="Times New Roman" w:hAnsi="Calibri" w:cs="Calibri"/>
                <w:b/>
                <w:bCs/>
                <w:lang w:eastAsia="fr-FR"/>
              </w:rPr>
              <w:t>en</w:t>
            </w:r>
            <w:proofErr w:type="gramEnd"/>
            <w:r w:rsidRPr="00E267CA">
              <w:rPr>
                <w:rFonts w:ascii="Calibri" w:eastAsia="Times New Roman" w:hAnsi="Calibri" w:cs="Calibri"/>
                <w:b/>
                <w:bCs/>
                <w:lang w:eastAsia="fr-FR"/>
              </w:rPr>
              <w:t xml:space="preserve"> prêt</w:t>
            </w:r>
          </w:p>
        </w:tc>
        <w:tc>
          <w:tcPr>
            <w:tcW w:w="850" w:type="dxa"/>
            <w:tcBorders>
              <w:top w:val="single" w:sz="8" w:space="0" w:color="auto"/>
              <w:left w:val="nil"/>
              <w:bottom w:val="nil"/>
              <w:right w:val="single" w:sz="4" w:space="0" w:color="auto"/>
            </w:tcBorders>
            <w:shd w:val="clear" w:color="000000" w:fill="C6E0B4"/>
            <w:vAlign w:val="center"/>
            <w:hideMark/>
          </w:tcPr>
          <w:p w14:paraId="2A4C775D" w14:textId="77777777" w:rsidR="00E267CA" w:rsidRPr="00E267CA" w:rsidRDefault="00E267CA" w:rsidP="00E267CA">
            <w:pPr>
              <w:spacing w:after="0" w:line="240" w:lineRule="auto"/>
              <w:jc w:val="center"/>
              <w:rPr>
                <w:rFonts w:ascii="Calibri" w:eastAsia="Times New Roman" w:hAnsi="Calibri" w:cs="Calibri"/>
                <w:b/>
                <w:bCs/>
                <w:lang w:eastAsia="fr-FR"/>
              </w:rPr>
            </w:pPr>
            <w:r w:rsidRPr="00E267CA">
              <w:rPr>
                <w:rFonts w:ascii="Calibri" w:eastAsia="Times New Roman" w:hAnsi="Calibri" w:cs="Calibri"/>
                <w:b/>
                <w:bCs/>
                <w:lang w:eastAsia="fr-FR"/>
              </w:rPr>
              <w:t>%</w:t>
            </w:r>
            <w:proofErr w:type="spellStart"/>
            <w:r w:rsidRPr="00E267CA">
              <w:rPr>
                <w:rFonts w:ascii="Calibri" w:eastAsia="Times New Roman" w:hAnsi="Calibri" w:cs="Calibri"/>
                <w:b/>
                <w:bCs/>
                <w:lang w:eastAsia="fr-FR"/>
              </w:rPr>
              <w:t>age</w:t>
            </w:r>
            <w:proofErr w:type="spellEnd"/>
            <w:r w:rsidRPr="00E267CA">
              <w:rPr>
                <w:rFonts w:ascii="Calibri" w:eastAsia="Times New Roman" w:hAnsi="Calibri" w:cs="Calibri"/>
                <w:b/>
                <w:bCs/>
                <w:lang w:eastAsia="fr-FR"/>
              </w:rPr>
              <w:t xml:space="preserve"> prêts</w:t>
            </w:r>
          </w:p>
        </w:tc>
        <w:tc>
          <w:tcPr>
            <w:tcW w:w="1134" w:type="dxa"/>
            <w:tcBorders>
              <w:top w:val="single" w:sz="8" w:space="0" w:color="auto"/>
              <w:left w:val="nil"/>
              <w:bottom w:val="nil"/>
              <w:right w:val="single" w:sz="4" w:space="0" w:color="auto"/>
            </w:tcBorders>
            <w:shd w:val="clear" w:color="auto" w:fill="auto"/>
            <w:vAlign w:val="center"/>
            <w:hideMark/>
          </w:tcPr>
          <w:p w14:paraId="528C05D2" w14:textId="77777777" w:rsidR="00E267CA" w:rsidRPr="00E267CA" w:rsidRDefault="00E267CA" w:rsidP="00E267CA">
            <w:pPr>
              <w:spacing w:after="0" w:line="240" w:lineRule="auto"/>
              <w:jc w:val="center"/>
              <w:rPr>
                <w:rFonts w:ascii="Calibri" w:eastAsia="Times New Roman" w:hAnsi="Calibri" w:cs="Calibri"/>
                <w:b/>
                <w:bCs/>
                <w:lang w:eastAsia="fr-FR"/>
              </w:rPr>
            </w:pPr>
            <w:proofErr w:type="gramStart"/>
            <w:r w:rsidRPr="00E267CA">
              <w:rPr>
                <w:rFonts w:ascii="Calibri" w:eastAsia="Times New Roman" w:hAnsi="Calibri" w:cs="Calibri"/>
                <w:b/>
                <w:bCs/>
                <w:lang w:eastAsia="fr-FR"/>
              </w:rPr>
              <w:t>moins</w:t>
            </w:r>
            <w:proofErr w:type="gramEnd"/>
            <w:r w:rsidRPr="00E267CA">
              <w:rPr>
                <w:rFonts w:ascii="Calibri" w:eastAsia="Times New Roman" w:hAnsi="Calibri" w:cs="Calibri"/>
                <w:b/>
                <w:bCs/>
                <w:lang w:eastAsia="fr-FR"/>
              </w:rPr>
              <w:t xml:space="preserve"> 5 ans</w:t>
            </w:r>
          </w:p>
        </w:tc>
        <w:tc>
          <w:tcPr>
            <w:tcW w:w="851" w:type="dxa"/>
            <w:tcBorders>
              <w:top w:val="single" w:sz="8" w:space="0" w:color="auto"/>
              <w:left w:val="nil"/>
              <w:bottom w:val="nil"/>
              <w:right w:val="single" w:sz="4" w:space="0" w:color="auto"/>
            </w:tcBorders>
            <w:shd w:val="clear" w:color="auto" w:fill="auto"/>
            <w:vAlign w:val="center"/>
            <w:hideMark/>
          </w:tcPr>
          <w:p w14:paraId="60C83DBA" w14:textId="77777777" w:rsidR="00E267CA" w:rsidRPr="00E267CA" w:rsidRDefault="00E267CA" w:rsidP="00E267CA">
            <w:pPr>
              <w:spacing w:after="0" w:line="240" w:lineRule="auto"/>
              <w:jc w:val="center"/>
              <w:rPr>
                <w:rFonts w:ascii="Calibri" w:eastAsia="Times New Roman" w:hAnsi="Calibri" w:cs="Calibri"/>
                <w:b/>
                <w:bCs/>
                <w:lang w:eastAsia="fr-FR"/>
              </w:rPr>
            </w:pPr>
            <w:r w:rsidRPr="00E267CA">
              <w:rPr>
                <w:rFonts w:ascii="Calibri" w:eastAsia="Times New Roman" w:hAnsi="Calibri" w:cs="Calibri"/>
                <w:b/>
                <w:bCs/>
                <w:lang w:eastAsia="fr-FR"/>
              </w:rPr>
              <w:t>%</w:t>
            </w:r>
            <w:proofErr w:type="spellStart"/>
            <w:r w:rsidRPr="00E267CA">
              <w:rPr>
                <w:rFonts w:ascii="Calibri" w:eastAsia="Times New Roman" w:hAnsi="Calibri" w:cs="Calibri"/>
                <w:b/>
                <w:bCs/>
                <w:lang w:eastAsia="fr-FR"/>
              </w:rPr>
              <w:t>age</w:t>
            </w:r>
            <w:proofErr w:type="spellEnd"/>
            <w:r w:rsidRPr="00E267CA">
              <w:rPr>
                <w:rFonts w:ascii="Calibri" w:eastAsia="Times New Roman" w:hAnsi="Calibri" w:cs="Calibri"/>
                <w:b/>
                <w:bCs/>
                <w:lang w:eastAsia="fr-FR"/>
              </w:rPr>
              <w:t xml:space="preserve"> - 5 ans</w:t>
            </w:r>
          </w:p>
        </w:tc>
        <w:tc>
          <w:tcPr>
            <w:tcW w:w="1134" w:type="dxa"/>
            <w:tcBorders>
              <w:top w:val="single" w:sz="8" w:space="0" w:color="auto"/>
              <w:left w:val="nil"/>
              <w:bottom w:val="nil"/>
              <w:right w:val="single" w:sz="4" w:space="0" w:color="auto"/>
            </w:tcBorders>
            <w:shd w:val="clear" w:color="auto" w:fill="auto"/>
            <w:vAlign w:val="center"/>
            <w:hideMark/>
          </w:tcPr>
          <w:p w14:paraId="7CF4ECBF" w14:textId="77777777" w:rsidR="00E267CA" w:rsidRPr="00E267CA" w:rsidRDefault="00E267CA" w:rsidP="00E267CA">
            <w:pPr>
              <w:spacing w:after="0" w:line="240" w:lineRule="auto"/>
              <w:jc w:val="center"/>
              <w:rPr>
                <w:rFonts w:ascii="Calibri" w:eastAsia="Times New Roman" w:hAnsi="Calibri" w:cs="Calibri"/>
                <w:b/>
                <w:bCs/>
                <w:lang w:eastAsia="fr-FR"/>
              </w:rPr>
            </w:pPr>
            <w:proofErr w:type="gramStart"/>
            <w:r w:rsidRPr="00E267CA">
              <w:rPr>
                <w:rFonts w:ascii="Calibri" w:eastAsia="Times New Roman" w:hAnsi="Calibri" w:cs="Calibri"/>
                <w:b/>
                <w:bCs/>
                <w:lang w:eastAsia="fr-FR"/>
              </w:rPr>
              <w:t>nb</w:t>
            </w:r>
            <w:proofErr w:type="gramEnd"/>
            <w:r w:rsidRPr="00E267CA">
              <w:rPr>
                <w:rFonts w:ascii="Calibri" w:eastAsia="Times New Roman" w:hAnsi="Calibri" w:cs="Calibri"/>
                <w:b/>
                <w:bCs/>
                <w:lang w:eastAsia="fr-FR"/>
              </w:rPr>
              <w:t xml:space="preserve"> prêts - 5 ans</w:t>
            </w:r>
          </w:p>
        </w:tc>
        <w:tc>
          <w:tcPr>
            <w:tcW w:w="1276" w:type="dxa"/>
            <w:tcBorders>
              <w:top w:val="single" w:sz="8" w:space="0" w:color="auto"/>
              <w:left w:val="nil"/>
              <w:bottom w:val="nil"/>
              <w:right w:val="single" w:sz="4" w:space="0" w:color="auto"/>
            </w:tcBorders>
            <w:shd w:val="clear" w:color="000000" w:fill="C6E0B4"/>
            <w:vAlign w:val="center"/>
            <w:hideMark/>
          </w:tcPr>
          <w:p w14:paraId="5B2B55F8" w14:textId="77777777" w:rsidR="00E267CA" w:rsidRPr="00E267CA" w:rsidRDefault="00E267CA" w:rsidP="00E267CA">
            <w:pPr>
              <w:spacing w:after="0" w:line="240" w:lineRule="auto"/>
              <w:jc w:val="center"/>
              <w:rPr>
                <w:rFonts w:ascii="Calibri" w:eastAsia="Times New Roman" w:hAnsi="Calibri" w:cs="Calibri"/>
                <w:b/>
                <w:bCs/>
                <w:lang w:eastAsia="fr-FR"/>
              </w:rPr>
            </w:pPr>
            <w:r w:rsidRPr="00E267CA">
              <w:rPr>
                <w:rFonts w:ascii="Calibri" w:eastAsia="Times New Roman" w:hAnsi="Calibri" w:cs="Calibri"/>
                <w:b/>
                <w:bCs/>
                <w:lang w:eastAsia="fr-FR"/>
              </w:rPr>
              <w:t>%</w:t>
            </w:r>
            <w:proofErr w:type="spellStart"/>
            <w:r w:rsidRPr="00E267CA">
              <w:rPr>
                <w:rFonts w:ascii="Calibri" w:eastAsia="Times New Roman" w:hAnsi="Calibri" w:cs="Calibri"/>
                <w:b/>
                <w:bCs/>
                <w:lang w:eastAsia="fr-FR"/>
              </w:rPr>
              <w:t>age</w:t>
            </w:r>
            <w:proofErr w:type="spellEnd"/>
            <w:r w:rsidRPr="00E267CA">
              <w:rPr>
                <w:rFonts w:ascii="Calibri" w:eastAsia="Times New Roman" w:hAnsi="Calibri" w:cs="Calibri"/>
                <w:b/>
                <w:bCs/>
                <w:lang w:eastAsia="fr-FR"/>
              </w:rPr>
              <w:t xml:space="preserve"> - 5 ans en prêt</w:t>
            </w:r>
          </w:p>
        </w:tc>
        <w:tc>
          <w:tcPr>
            <w:tcW w:w="962" w:type="dxa"/>
            <w:tcBorders>
              <w:top w:val="single" w:sz="8" w:space="0" w:color="auto"/>
              <w:left w:val="nil"/>
              <w:bottom w:val="nil"/>
              <w:right w:val="single" w:sz="4" w:space="0" w:color="auto"/>
            </w:tcBorders>
            <w:shd w:val="clear" w:color="auto" w:fill="auto"/>
            <w:vAlign w:val="center"/>
            <w:hideMark/>
          </w:tcPr>
          <w:p w14:paraId="288DEB3A" w14:textId="77777777" w:rsidR="00E267CA" w:rsidRPr="00E267CA" w:rsidRDefault="00E267CA" w:rsidP="00E267CA">
            <w:pPr>
              <w:spacing w:after="0" w:line="240" w:lineRule="auto"/>
              <w:jc w:val="center"/>
              <w:rPr>
                <w:rFonts w:ascii="Calibri" w:eastAsia="Times New Roman" w:hAnsi="Calibri" w:cs="Calibri"/>
                <w:b/>
                <w:bCs/>
                <w:lang w:eastAsia="fr-FR"/>
              </w:rPr>
            </w:pPr>
            <w:proofErr w:type="spellStart"/>
            <w:proofErr w:type="gramStart"/>
            <w:r w:rsidRPr="00E267CA">
              <w:rPr>
                <w:rFonts w:ascii="Calibri" w:eastAsia="Times New Roman" w:hAnsi="Calibri" w:cs="Calibri"/>
                <w:b/>
                <w:bCs/>
                <w:lang w:eastAsia="fr-FR"/>
              </w:rPr>
              <w:t>acq</w:t>
            </w:r>
            <w:proofErr w:type="spellEnd"/>
            <w:proofErr w:type="gramEnd"/>
            <w:r w:rsidRPr="00E267CA">
              <w:rPr>
                <w:rFonts w:ascii="Calibri" w:eastAsia="Times New Roman" w:hAnsi="Calibri" w:cs="Calibri"/>
                <w:b/>
                <w:bCs/>
                <w:lang w:eastAsia="fr-FR"/>
              </w:rPr>
              <w:t>° 2024</w:t>
            </w:r>
          </w:p>
        </w:tc>
        <w:tc>
          <w:tcPr>
            <w:tcW w:w="1022" w:type="dxa"/>
            <w:tcBorders>
              <w:top w:val="single" w:sz="8" w:space="0" w:color="auto"/>
              <w:left w:val="nil"/>
              <w:bottom w:val="nil"/>
              <w:right w:val="single" w:sz="4" w:space="0" w:color="auto"/>
            </w:tcBorders>
            <w:shd w:val="clear" w:color="auto" w:fill="auto"/>
            <w:vAlign w:val="center"/>
            <w:hideMark/>
          </w:tcPr>
          <w:p w14:paraId="6785EBA1" w14:textId="77777777" w:rsidR="00E267CA" w:rsidRPr="00E267CA" w:rsidRDefault="00E267CA" w:rsidP="00E267CA">
            <w:pPr>
              <w:spacing w:after="0" w:line="240" w:lineRule="auto"/>
              <w:jc w:val="center"/>
              <w:rPr>
                <w:rFonts w:ascii="Calibri" w:eastAsia="Times New Roman" w:hAnsi="Calibri" w:cs="Calibri"/>
                <w:b/>
                <w:bCs/>
                <w:lang w:eastAsia="fr-FR"/>
              </w:rPr>
            </w:pPr>
            <w:proofErr w:type="spellStart"/>
            <w:proofErr w:type="gramStart"/>
            <w:r w:rsidRPr="00E267CA">
              <w:rPr>
                <w:rFonts w:ascii="Calibri" w:eastAsia="Times New Roman" w:hAnsi="Calibri" w:cs="Calibri"/>
                <w:b/>
                <w:bCs/>
                <w:lang w:eastAsia="fr-FR"/>
              </w:rPr>
              <w:t>acq</w:t>
            </w:r>
            <w:proofErr w:type="spellEnd"/>
            <w:proofErr w:type="gramEnd"/>
            <w:r w:rsidRPr="00E267CA">
              <w:rPr>
                <w:rFonts w:ascii="Calibri" w:eastAsia="Times New Roman" w:hAnsi="Calibri" w:cs="Calibri"/>
                <w:b/>
                <w:bCs/>
                <w:lang w:eastAsia="fr-FR"/>
              </w:rPr>
              <w:t>° annuelles</w:t>
            </w:r>
          </w:p>
        </w:tc>
        <w:tc>
          <w:tcPr>
            <w:tcW w:w="851" w:type="dxa"/>
            <w:tcBorders>
              <w:top w:val="single" w:sz="8" w:space="0" w:color="auto"/>
              <w:left w:val="nil"/>
              <w:bottom w:val="nil"/>
              <w:right w:val="single" w:sz="4" w:space="0" w:color="auto"/>
            </w:tcBorders>
            <w:shd w:val="clear" w:color="000000" w:fill="C6E0B4"/>
            <w:vAlign w:val="center"/>
            <w:hideMark/>
          </w:tcPr>
          <w:p w14:paraId="17AD7E58" w14:textId="77777777" w:rsidR="00E267CA" w:rsidRPr="00E267CA" w:rsidRDefault="00E267CA" w:rsidP="00E267CA">
            <w:pPr>
              <w:spacing w:after="0" w:line="240" w:lineRule="auto"/>
              <w:jc w:val="center"/>
              <w:rPr>
                <w:rFonts w:ascii="Calibri" w:eastAsia="Times New Roman" w:hAnsi="Calibri" w:cs="Calibri"/>
                <w:b/>
                <w:bCs/>
                <w:lang w:eastAsia="fr-FR"/>
              </w:rPr>
            </w:pPr>
            <w:proofErr w:type="gramStart"/>
            <w:r w:rsidRPr="00E267CA">
              <w:rPr>
                <w:rFonts w:ascii="Calibri" w:eastAsia="Times New Roman" w:hAnsi="Calibri" w:cs="Calibri"/>
                <w:b/>
                <w:bCs/>
                <w:lang w:eastAsia="fr-FR"/>
              </w:rPr>
              <w:t>âge</w:t>
            </w:r>
            <w:proofErr w:type="gramEnd"/>
            <w:r w:rsidRPr="00E267CA">
              <w:rPr>
                <w:rFonts w:ascii="Calibri" w:eastAsia="Times New Roman" w:hAnsi="Calibri" w:cs="Calibri"/>
                <w:b/>
                <w:bCs/>
                <w:lang w:eastAsia="fr-FR"/>
              </w:rPr>
              <w:t xml:space="preserve"> réel</w:t>
            </w:r>
          </w:p>
        </w:tc>
        <w:tc>
          <w:tcPr>
            <w:tcW w:w="1275" w:type="dxa"/>
            <w:tcBorders>
              <w:top w:val="single" w:sz="8" w:space="0" w:color="auto"/>
              <w:left w:val="nil"/>
              <w:bottom w:val="nil"/>
              <w:right w:val="single" w:sz="8" w:space="0" w:color="auto"/>
            </w:tcBorders>
            <w:shd w:val="clear" w:color="000000" w:fill="C6E0B4"/>
            <w:vAlign w:val="center"/>
            <w:hideMark/>
          </w:tcPr>
          <w:p w14:paraId="75D4BD4C" w14:textId="77777777" w:rsidR="00E267CA" w:rsidRPr="00E267CA" w:rsidRDefault="00E267CA" w:rsidP="00E267CA">
            <w:pPr>
              <w:spacing w:after="0" w:line="240" w:lineRule="auto"/>
              <w:ind w:firstLineChars="100" w:firstLine="221"/>
              <w:rPr>
                <w:rFonts w:ascii="Calibri" w:eastAsia="Times New Roman" w:hAnsi="Calibri" w:cs="Calibri"/>
                <w:b/>
                <w:bCs/>
                <w:lang w:eastAsia="fr-FR"/>
              </w:rPr>
            </w:pPr>
            <w:proofErr w:type="gramStart"/>
            <w:r w:rsidRPr="00E267CA">
              <w:rPr>
                <w:rFonts w:ascii="Calibri" w:eastAsia="Times New Roman" w:hAnsi="Calibri" w:cs="Calibri"/>
                <w:b/>
                <w:bCs/>
                <w:lang w:eastAsia="fr-FR"/>
              </w:rPr>
              <w:t>âge</w:t>
            </w:r>
            <w:proofErr w:type="gramEnd"/>
            <w:r w:rsidRPr="00E267CA">
              <w:rPr>
                <w:rFonts w:ascii="Calibri" w:eastAsia="Times New Roman" w:hAnsi="Calibri" w:cs="Calibri"/>
                <w:b/>
                <w:bCs/>
                <w:lang w:eastAsia="fr-FR"/>
              </w:rPr>
              <w:t xml:space="preserve"> théorique</w:t>
            </w:r>
          </w:p>
        </w:tc>
      </w:tr>
      <w:tr w:rsidR="00E267CA" w:rsidRPr="00E267CA" w14:paraId="27BB9AF0" w14:textId="77777777" w:rsidTr="00E267CA">
        <w:trPr>
          <w:trHeight w:val="300"/>
        </w:trPr>
        <w:tc>
          <w:tcPr>
            <w:tcW w:w="2117" w:type="dxa"/>
            <w:tcBorders>
              <w:top w:val="single" w:sz="4" w:space="0" w:color="auto"/>
              <w:left w:val="single" w:sz="8" w:space="0" w:color="auto"/>
              <w:bottom w:val="single" w:sz="4" w:space="0" w:color="auto"/>
              <w:right w:val="single" w:sz="4" w:space="0" w:color="auto"/>
            </w:tcBorders>
            <w:shd w:val="clear" w:color="000000" w:fill="C6E0B4"/>
            <w:vAlign w:val="center"/>
            <w:hideMark/>
          </w:tcPr>
          <w:p w14:paraId="27D85E7C" w14:textId="77777777" w:rsidR="00E267CA" w:rsidRPr="00E267CA" w:rsidRDefault="00E267CA" w:rsidP="00E267CA">
            <w:pPr>
              <w:spacing w:after="0" w:line="240" w:lineRule="auto"/>
              <w:rPr>
                <w:rFonts w:ascii="Calibri" w:eastAsia="Times New Roman" w:hAnsi="Calibri" w:cs="Calibri"/>
                <w:b/>
                <w:bCs/>
                <w:color w:val="FF0000"/>
                <w:lang w:eastAsia="fr-FR"/>
              </w:rPr>
            </w:pPr>
            <w:r w:rsidRPr="00E267CA">
              <w:rPr>
                <w:rFonts w:ascii="Calibri" w:eastAsia="Times New Roman" w:hAnsi="Calibri" w:cs="Calibri"/>
                <w:b/>
                <w:bCs/>
                <w:color w:val="FF0000"/>
                <w:lang w:eastAsia="fr-FR"/>
              </w:rPr>
              <w:t>Policiers adultes</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32AD8082" w14:textId="77777777" w:rsidR="00E267CA" w:rsidRPr="00E267CA" w:rsidRDefault="00E267CA" w:rsidP="00E267CA">
            <w:pPr>
              <w:spacing w:after="0" w:line="240" w:lineRule="auto"/>
              <w:rPr>
                <w:rFonts w:ascii="Calibri" w:eastAsia="Times New Roman" w:hAnsi="Calibri" w:cs="Calibri"/>
                <w:b/>
                <w:bCs/>
                <w:color w:val="FF0000"/>
                <w:lang w:eastAsia="fr-FR"/>
              </w:rPr>
            </w:pPr>
            <w:r w:rsidRPr="00E267CA">
              <w:rPr>
                <w:rFonts w:ascii="Calibri" w:eastAsia="Times New Roman" w:hAnsi="Calibri" w:cs="Calibri"/>
                <w:b/>
                <w:bCs/>
                <w:color w:val="FF0000"/>
                <w:lang w:eastAsia="fr-FR"/>
              </w:rPr>
              <w:t>6873</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527BD50" w14:textId="77777777" w:rsidR="00E267CA" w:rsidRPr="00E267CA" w:rsidRDefault="00E267CA" w:rsidP="00E267CA">
            <w:pPr>
              <w:spacing w:after="0" w:line="240" w:lineRule="auto"/>
              <w:rPr>
                <w:rFonts w:ascii="Calibri" w:eastAsia="Times New Roman" w:hAnsi="Calibri" w:cs="Calibri"/>
                <w:b/>
                <w:bCs/>
                <w:color w:val="FF0000"/>
                <w:lang w:eastAsia="fr-FR"/>
              </w:rPr>
            </w:pPr>
            <w:r w:rsidRPr="00E267CA">
              <w:rPr>
                <w:rFonts w:ascii="Calibri" w:eastAsia="Times New Roman" w:hAnsi="Calibri" w:cs="Calibri"/>
                <w:b/>
                <w:bCs/>
                <w:color w:val="FF0000"/>
                <w:lang w:eastAsia="fr-FR"/>
              </w:rPr>
              <w:t>5161</w:t>
            </w:r>
          </w:p>
        </w:tc>
        <w:tc>
          <w:tcPr>
            <w:tcW w:w="850" w:type="dxa"/>
            <w:tcBorders>
              <w:top w:val="single" w:sz="4" w:space="0" w:color="auto"/>
              <w:left w:val="nil"/>
              <w:bottom w:val="single" w:sz="4" w:space="0" w:color="auto"/>
              <w:right w:val="single" w:sz="4" w:space="0" w:color="auto"/>
            </w:tcBorders>
            <w:shd w:val="clear" w:color="000000" w:fill="C6E0B4"/>
            <w:vAlign w:val="center"/>
            <w:hideMark/>
          </w:tcPr>
          <w:p w14:paraId="209687D9" w14:textId="77777777" w:rsidR="00E267CA" w:rsidRPr="00E267CA" w:rsidRDefault="00E267CA" w:rsidP="00E267CA">
            <w:pPr>
              <w:spacing w:after="0" w:line="240" w:lineRule="auto"/>
              <w:rPr>
                <w:rFonts w:ascii="Calibri" w:eastAsia="Times New Roman" w:hAnsi="Calibri" w:cs="Calibri"/>
                <w:b/>
                <w:bCs/>
                <w:color w:val="FF0000"/>
                <w:lang w:eastAsia="fr-FR"/>
              </w:rPr>
            </w:pPr>
            <w:r w:rsidRPr="00E267CA">
              <w:rPr>
                <w:rFonts w:ascii="Calibri" w:eastAsia="Times New Roman" w:hAnsi="Calibri" w:cs="Calibri"/>
                <w:b/>
                <w:bCs/>
                <w:color w:val="FF0000"/>
                <w:lang w:eastAsia="fr-FR"/>
              </w:rPr>
              <w:t>75,1</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9E644E2" w14:textId="77777777" w:rsidR="00E267CA" w:rsidRPr="00E267CA" w:rsidRDefault="00E267CA" w:rsidP="00E267CA">
            <w:pPr>
              <w:spacing w:after="0" w:line="240" w:lineRule="auto"/>
              <w:rPr>
                <w:rFonts w:ascii="Calibri" w:eastAsia="Times New Roman" w:hAnsi="Calibri" w:cs="Calibri"/>
                <w:b/>
                <w:bCs/>
                <w:color w:val="FF0000"/>
                <w:lang w:eastAsia="fr-FR"/>
              </w:rPr>
            </w:pPr>
            <w:r w:rsidRPr="00E267CA">
              <w:rPr>
                <w:rFonts w:ascii="Calibri" w:eastAsia="Times New Roman" w:hAnsi="Calibri" w:cs="Calibri"/>
                <w:b/>
                <w:bCs/>
                <w:color w:val="FF0000"/>
                <w:lang w:eastAsia="fr-FR"/>
              </w:rPr>
              <w:t>2307</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21ED5CA8" w14:textId="77777777" w:rsidR="00E267CA" w:rsidRPr="00E267CA" w:rsidRDefault="00E267CA" w:rsidP="00E267CA">
            <w:pPr>
              <w:spacing w:after="0" w:line="240" w:lineRule="auto"/>
              <w:rPr>
                <w:rFonts w:ascii="Calibri" w:eastAsia="Times New Roman" w:hAnsi="Calibri" w:cs="Calibri"/>
                <w:b/>
                <w:bCs/>
                <w:color w:val="FF0000"/>
                <w:lang w:eastAsia="fr-FR"/>
              </w:rPr>
            </w:pPr>
            <w:r w:rsidRPr="00E267CA">
              <w:rPr>
                <w:rFonts w:ascii="Calibri" w:eastAsia="Times New Roman" w:hAnsi="Calibri" w:cs="Calibri"/>
                <w:b/>
                <w:bCs/>
                <w:color w:val="FF0000"/>
                <w:lang w:eastAsia="fr-FR"/>
              </w:rPr>
              <w:t>33,6</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A08689B" w14:textId="77777777" w:rsidR="00E267CA" w:rsidRPr="00E267CA" w:rsidRDefault="00E267CA" w:rsidP="00E267CA">
            <w:pPr>
              <w:spacing w:after="0" w:line="240" w:lineRule="auto"/>
              <w:rPr>
                <w:rFonts w:ascii="Calibri" w:eastAsia="Times New Roman" w:hAnsi="Calibri" w:cs="Calibri"/>
                <w:b/>
                <w:bCs/>
                <w:color w:val="FF0000"/>
                <w:lang w:eastAsia="fr-FR"/>
              </w:rPr>
            </w:pPr>
            <w:r w:rsidRPr="00E267CA">
              <w:rPr>
                <w:rFonts w:ascii="Calibri" w:eastAsia="Times New Roman" w:hAnsi="Calibri" w:cs="Calibri"/>
                <w:b/>
                <w:bCs/>
                <w:color w:val="FF0000"/>
                <w:lang w:eastAsia="fr-FR"/>
              </w:rPr>
              <w:t>1925</w:t>
            </w:r>
          </w:p>
        </w:tc>
        <w:tc>
          <w:tcPr>
            <w:tcW w:w="1276" w:type="dxa"/>
            <w:tcBorders>
              <w:top w:val="single" w:sz="4" w:space="0" w:color="auto"/>
              <w:left w:val="nil"/>
              <w:bottom w:val="single" w:sz="4" w:space="0" w:color="auto"/>
              <w:right w:val="single" w:sz="4" w:space="0" w:color="auto"/>
            </w:tcBorders>
            <w:shd w:val="clear" w:color="000000" w:fill="C6E0B4"/>
            <w:vAlign w:val="center"/>
            <w:hideMark/>
          </w:tcPr>
          <w:p w14:paraId="1FA1D867" w14:textId="77777777" w:rsidR="00E267CA" w:rsidRPr="00E267CA" w:rsidRDefault="00E267CA" w:rsidP="00E267CA">
            <w:pPr>
              <w:spacing w:after="0" w:line="240" w:lineRule="auto"/>
              <w:rPr>
                <w:rFonts w:ascii="Calibri" w:eastAsia="Times New Roman" w:hAnsi="Calibri" w:cs="Calibri"/>
                <w:b/>
                <w:bCs/>
                <w:color w:val="FF0000"/>
                <w:lang w:eastAsia="fr-FR"/>
              </w:rPr>
            </w:pPr>
            <w:r w:rsidRPr="00E267CA">
              <w:rPr>
                <w:rFonts w:ascii="Calibri" w:eastAsia="Times New Roman" w:hAnsi="Calibri" w:cs="Calibri"/>
                <w:b/>
                <w:bCs/>
                <w:color w:val="FF0000"/>
                <w:lang w:eastAsia="fr-FR"/>
              </w:rPr>
              <w:t>83,4</w:t>
            </w:r>
          </w:p>
        </w:tc>
        <w:tc>
          <w:tcPr>
            <w:tcW w:w="962" w:type="dxa"/>
            <w:tcBorders>
              <w:top w:val="single" w:sz="4" w:space="0" w:color="auto"/>
              <w:left w:val="nil"/>
              <w:bottom w:val="single" w:sz="4" w:space="0" w:color="auto"/>
              <w:right w:val="single" w:sz="4" w:space="0" w:color="auto"/>
            </w:tcBorders>
            <w:shd w:val="clear" w:color="auto" w:fill="auto"/>
            <w:vAlign w:val="center"/>
            <w:hideMark/>
          </w:tcPr>
          <w:p w14:paraId="1EF7B5F2" w14:textId="77777777" w:rsidR="00E267CA" w:rsidRPr="00E267CA" w:rsidRDefault="00E267CA" w:rsidP="00E267CA">
            <w:pPr>
              <w:spacing w:after="0" w:line="240" w:lineRule="auto"/>
              <w:rPr>
                <w:rFonts w:ascii="Calibri" w:eastAsia="Times New Roman" w:hAnsi="Calibri" w:cs="Calibri"/>
                <w:b/>
                <w:bCs/>
                <w:color w:val="FF0000"/>
                <w:lang w:eastAsia="fr-FR"/>
              </w:rPr>
            </w:pPr>
            <w:r w:rsidRPr="00E267CA">
              <w:rPr>
                <w:rFonts w:ascii="Calibri" w:eastAsia="Times New Roman" w:hAnsi="Calibri" w:cs="Calibri"/>
                <w:b/>
                <w:bCs/>
                <w:color w:val="FF0000"/>
                <w:lang w:eastAsia="fr-FR"/>
              </w:rPr>
              <w:t>471</w:t>
            </w:r>
          </w:p>
        </w:tc>
        <w:tc>
          <w:tcPr>
            <w:tcW w:w="1022" w:type="dxa"/>
            <w:tcBorders>
              <w:top w:val="single" w:sz="4" w:space="0" w:color="auto"/>
              <w:left w:val="nil"/>
              <w:bottom w:val="single" w:sz="4" w:space="0" w:color="auto"/>
              <w:right w:val="single" w:sz="4" w:space="0" w:color="auto"/>
            </w:tcBorders>
            <w:shd w:val="clear" w:color="auto" w:fill="auto"/>
            <w:vAlign w:val="center"/>
            <w:hideMark/>
          </w:tcPr>
          <w:p w14:paraId="200BC62E" w14:textId="77777777" w:rsidR="00E267CA" w:rsidRPr="00E267CA" w:rsidRDefault="00E267CA" w:rsidP="00E267CA">
            <w:pPr>
              <w:spacing w:after="0" w:line="240" w:lineRule="auto"/>
              <w:rPr>
                <w:rFonts w:ascii="Calibri" w:eastAsia="Times New Roman" w:hAnsi="Calibri" w:cs="Calibri"/>
                <w:b/>
                <w:bCs/>
                <w:color w:val="FF0000"/>
                <w:lang w:eastAsia="fr-FR"/>
              </w:rPr>
            </w:pPr>
            <w:r w:rsidRPr="00E267CA">
              <w:rPr>
                <w:rFonts w:ascii="Calibri" w:eastAsia="Times New Roman" w:hAnsi="Calibri" w:cs="Calibri"/>
                <w:b/>
                <w:bCs/>
                <w:color w:val="FF0000"/>
                <w:lang w:eastAsia="fr-FR"/>
              </w:rPr>
              <w:t>463</w:t>
            </w:r>
          </w:p>
        </w:tc>
        <w:tc>
          <w:tcPr>
            <w:tcW w:w="851" w:type="dxa"/>
            <w:tcBorders>
              <w:top w:val="single" w:sz="4" w:space="0" w:color="auto"/>
              <w:left w:val="nil"/>
              <w:bottom w:val="single" w:sz="4" w:space="0" w:color="auto"/>
              <w:right w:val="single" w:sz="4" w:space="0" w:color="auto"/>
            </w:tcBorders>
            <w:shd w:val="clear" w:color="000000" w:fill="C6E0B4"/>
            <w:noWrap/>
            <w:vAlign w:val="bottom"/>
            <w:hideMark/>
          </w:tcPr>
          <w:p w14:paraId="7EBE8E33" w14:textId="77777777" w:rsidR="00E267CA" w:rsidRPr="00E267CA" w:rsidRDefault="00E267CA" w:rsidP="00E267CA">
            <w:pPr>
              <w:spacing w:after="0" w:line="240" w:lineRule="auto"/>
              <w:rPr>
                <w:rFonts w:ascii="Calibri" w:eastAsia="Times New Roman" w:hAnsi="Calibri" w:cs="Calibri"/>
                <w:b/>
                <w:bCs/>
                <w:color w:val="FF0000"/>
                <w:lang w:eastAsia="fr-FR"/>
              </w:rPr>
            </w:pPr>
            <w:r w:rsidRPr="00E267CA">
              <w:rPr>
                <w:rFonts w:ascii="Calibri" w:eastAsia="Times New Roman" w:hAnsi="Calibri" w:cs="Calibri"/>
                <w:b/>
                <w:bCs/>
                <w:color w:val="FF0000"/>
                <w:lang w:eastAsia="fr-FR"/>
              </w:rPr>
              <w:t>6,3</w:t>
            </w:r>
          </w:p>
        </w:tc>
        <w:tc>
          <w:tcPr>
            <w:tcW w:w="1275" w:type="dxa"/>
            <w:tcBorders>
              <w:top w:val="single" w:sz="4" w:space="0" w:color="auto"/>
              <w:left w:val="nil"/>
              <w:bottom w:val="single" w:sz="4" w:space="0" w:color="auto"/>
              <w:right w:val="single" w:sz="8" w:space="0" w:color="auto"/>
            </w:tcBorders>
            <w:shd w:val="clear" w:color="000000" w:fill="C6E0B4"/>
            <w:vAlign w:val="center"/>
            <w:hideMark/>
          </w:tcPr>
          <w:p w14:paraId="6F624345" w14:textId="77777777" w:rsidR="00E267CA" w:rsidRPr="00E267CA" w:rsidRDefault="00E267CA" w:rsidP="00E267CA">
            <w:pPr>
              <w:spacing w:after="0" w:line="240" w:lineRule="auto"/>
              <w:rPr>
                <w:rFonts w:ascii="Calibri" w:eastAsia="Times New Roman" w:hAnsi="Calibri" w:cs="Calibri"/>
                <w:b/>
                <w:bCs/>
                <w:color w:val="FF0000"/>
                <w:lang w:eastAsia="fr-FR"/>
              </w:rPr>
            </w:pPr>
            <w:r w:rsidRPr="00E267CA">
              <w:rPr>
                <w:rFonts w:ascii="Calibri" w:eastAsia="Times New Roman" w:hAnsi="Calibri" w:cs="Calibri"/>
                <w:b/>
                <w:bCs/>
                <w:color w:val="FF0000"/>
                <w:lang w:eastAsia="fr-FR"/>
              </w:rPr>
              <w:t>7,4</w:t>
            </w:r>
          </w:p>
        </w:tc>
      </w:tr>
      <w:tr w:rsidR="00E267CA" w:rsidRPr="00E267CA" w14:paraId="3E98E41A" w14:textId="77777777" w:rsidTr="00E267CA">
        <w:trPr>
          <w:trHeight w:val="402"/>
        </w:trPr>
        <w:tc>
          <w:tcPr>
            <w:tcW w:w="2117" w:type="dxa"/>
            <w:tcBorders>
              <w:top w:val="nil"/>
              <w:left w:val="single" w:sz="8" w:space="0" w:color="auto"/>
              <w:bottom w:val="single" w:sz="4" w:space="0" w:color="auto"/>
              <w:right w:val="single" w:sz="4" w:space="0" w:color="auto"/>
            </w:tcBorders>
            <w:shd w:val="clear" w:color="auto" w:fill="auto"/>
            <w:noWrap/>
            <w:vAlign w:val="bottom"/>
            <w:hideMark/>
          </w:tcPr>
          <w:p w14:paraId="6333C02D" w14:textId="77777777" w:rsidR="00E267CA" w:rsidRPr="00E267CA" w:rsidRDefault="00E267CA" w:rsidP="00E267CA">
            <w:pPr>
              <w:spacing w:after="0" w:line="240" w:lineRule="auto"/>
              <w:rPr>
                <w:rFonts w:ascii="Calibri" w:eastAsia="Times New Roman" w:hAnsi="Calibri" w:cs="Calibri"/>
                <w:b/>
                <w:bCs/>
                <w:color w:val="0000FF"/>
                <w:sz w:val="20"/>
                <w:szCs w:val="20"/>
                <w:lang w:eastAsia="fr-FR"/>
              </w:rPr>
            </w:pPr>
            <w:r w:rsidRPr="00E267CA">
              <w:rPr>
                <w:rFonts w:ascii="Calibri" w:eastAsia="Times New Roman" w:hAnsi="Calibri" w:cs="Calibri"/>
                <w:b/>
                <w:bCs/>
                <w:color w:val="0000FF"/>
                <w:sz w:val="20"/>
                <w:szCs w:val="20"/>
                <w:lang w:eastAsia="fr-FR"/>
              </w:rPr>
              <w:t>Total Livres Adultes</w:t>
            </w:r>
          </w:p>
        </w:tc>
        <w:tc>
          <w:tcPr>
            <w:tcW w:w="992" w:type="dxa"/>
            <w:tcBorders>
              <w:top w:val="nil"/>
              <w:left w:val="nil"/>
              <w:bottom w:val="single" w:sz="4" w:space="0" w:color="auto"/>
              <w:right w:val="single" w:sz="4" w:space="0" w:color="auto"/>
            </w:tcBorders>
            <w:shd w:val="clear" w:color="auto" w:fill="auto"/>
            <w:noWrap/>
            <w:vAlign w:val="bottom"/>
            <w:hideMark/>
          </w:tcPr>
          <w:p w14:paraId="53607A21" w14:textId="77777777" w:rsidR="00E267CA" w:rsidRPr="00E267CA" w:rsidRDefault="00E267CA" w:rsidP="00E267CA">
            <w:pPr>
              <w:spacing w:after="0" w:line="240" w:lineRule="auto"/>
              <w:rPr>
                <w:rFonts w:ascii="Calibri" w:eastAsia="Times New Roman" w:hAnsi="Calibri" w:cs="Calibri"/>
                <w:color w:val="000000"/>
                <w:lang w:eastAsia="fr-FR"/>
              </w:rPr>
            </w:pPr>
            <w:r w:rsidRPr="00E267CA">
              <w:rPr>
                <w:rFonts w:ascii="Calibri" w:eastAsia="Times New Roman" w:hAnsi="Calibri" w:cs="Calibri"/>
                <w:color w:val="000000"/>
                <w:lang w:eastAsia="fr-FR"/>
              </w:rPr>
              <w:t>65206</w:t>
            </w:r>
          </w:p>
        </w:tc>
        <w:tc>
          <w:tcPr>
            <w:tcW w:w="1134" w:type="dxa"/>
            <w:tcBorders>
              <w:top w:val="nil"/>
              <w:left w:val="nil"/>
              <w:bottom w:val="single" w:sz="4" w:space="0" w:color="auto"/>
              <w:right w:val="single" w:sz="4" w:space="0" w:color="auto"/>
            </w:tcBorders>
            <w:shd w:val="clear" w:color="auto" w:fill="auto"/>
            <w:noWrap/>
            <w:vAlign w:val="bottom"/>
            <w:hideMark/>
          </w:tcPr>
          <w:p w14:paraId="373A2087" w14:textId="77777777" w:rsidR="00E267CA" w:rsidRPr="00E267CA" w:rsidRDefault="00E267CA" w:rsidP="00E267CA">
            <w:pPr>
              <w:spacing w:after="0" w:line="240" w:lineRule="auto"/>
              <w:rPr>
                <w:rFonts w:ascii="Calibri" w:eastAsia="Times New Roman" w:hAnsi="Calibri" w:cs="Calibri"/>
                <w:color w:val="000000"/>
                <w:lang w:eastAsia="fr-FR"/>
              </w:rPr>
            </w:pPr>
            <w:r w:rsidRPr="00E267CA">
              <w:rPr>
                <w:rFonts w:ascii="Calibri" w:eastAsia="Times New Roman" w:hAnsi="Calibri" w:cs="Calibri"/>
                <w:color w:val="000000"/>
                <w:lang w:eastAsia="fr-FR"/>
              </w:rPr>
              <w:t>48952</w:t>
            </w:r>
          </w:p>
        </w:tc>
        <w:tc>
          <w:tcPr>
            <w:tcW w:w="850" w:type="dxa"/>
            <w:tcBorders>
              <w:top w:val="nil"/>
              <w:left w:val="nil"/>
              <w:bottom w:val="single" w:sz="4" w:space="0" w:color="auto"/>
              <w:right w:val="single" w:sz="4" w:space="0" w:color="auto"/>
            </w:tcBorders>
            <w:shd w:val="clear" w:color="000000" w:fill="C6E0B4"/>
            <w:noWrap/>
            <w:vAlign w:val="bottom"/>
            <w:hideMark/>
          </w:tcPr>
          <w:p w14:paraId="4BFE9B08" w14:textId="77777777" w:rsidR="00E267CA" w:rsidRPr="00E267CA" w:rsidRDefault="00E267CA" w:rsidP="00E267CA">
            <w:pPr>
              <w:spacing w:after="0" w:line="240" w:lineRule="auto"/>
              <w:rPr>
                <w:rFonts w:ascii="Calibri" w:eastAsia="Times New Roman" w:hAnsi="Calibri" w:cs="Calibri"/>
                <w:color w:val="000000"/>
                <w:lang w:eastAsia="fr-FR"/>
              </w:rPr>
            </w:pPr>
            <w:r w:rsidRPr="00E267CA">
              <w:rPr>
                <w:rFonts w:ascii="Calibri" w:eastAsia="Times New Roman" w:hAnsi="Calibri" w:cs="Calibri"/>
                <w:color w:val="000000"/>
                <w:lang w:eastAsia="fr-FR"/>
              </w:rPr>
              <w:t>75,1</w:t>
            </w:r>
          </w:p>
        </w:tc>
        <w:tc>
          <w:tcPr>
            <w:tcW w:w="1134" w:type="dxa"/>
            <w:tcBorders>
              <w:top w:val="nil"/>
              <w:left w:val="nil"/>
              <w:bottom w:val="single" w:sz="4" w:space="0" w:color="auto"/>
              <w:right w:val="single" w:sz="4" w:space="0" w:color="auto"/>
            </w:tcBorders>
            <w:shd w:val="clear" w:color="auto" w:fill="auto"/>
            <w:noWrap/>
            <w:vAlign w:val="bottom"/>
            <w:hideMark/>
          </w:tcPr>
          <w:p w14:paraId="018E6065" w14:textId="77777777" w:rsidR="00E267CA" w:rsidRPr="00E267CA" w:rsidRDefault="00E267CA" w:rsidP="00E267CA">
            <w:pPr>
              <w:spacing w:after="0" w:line="240" w:lineRule="auto"/>
              <w:rPr>
                <w:rFonts w:ascii="Calibri" w:eastAsia="Times New Roman" w:hAnsi="Calibri" w:cs="Calibri"/>
                <w:color w:val="000000"/>
                <w:lang w:eastAsia="fr-FR"/>
              </w:rPr>
            </w:pPr>
            <w:r w:rsidRPr="00E267CA">
              <w:rPr>
                <w:rFonts w:ascii="Calibri" w:eastAsia="Times New Roman" w:hAnsi="Calibri" w:cs="Calibri"/>
                <w:color w:val="000000"/>
                <w:lang w:eastAsia="fr-FR"/>
              </w:rPr>
              <w:t>23436</w:t>
            </w:r>
          </w:p>
        </w:tc>
        <w:tc>
          <w:tcPr>
            <w:tcW w:w="851" w:type="dxa"/>
            <w:tcBorders>
              <w:top w:val="nil"/>
              <w:left w:val="nil"/>
              <w:bottom w:val="single" w:sz="4" w:space="0" w:color="auto"/>
              <w:right w:val="single" w:sz="4" w:space="0" w:color="auto"/>
            </w:tcBorders>
            <w:shd w:val="clear" w:color="auto" w:fill="auto"/>
            <w:noWrap/>
            <w:vAlign w:val="bottom"/>
            <w:hideMark/>
          </w:tcPr>
          <w:p w14:paraId="4E14B80A" w14:textId="77777777" w:rsidR="00E267CA" w:rsidRPr="00E267CA" w:rsidRDefault="00E267CA" w:rsidP="00E267CA">
            <w:pPr>
              <w:spacing w:after="0" w:line="240" w:lineRule="auto"/>
              <w:rPr>
                <w:rFonts w:ascii="Calibri" w:eastAsia="Times New Roman" w:hAnsi="Calibri" w:cs="Calibri"/>
                <w:color w:val="000000"/>
                <w:lang w:eastAsia="fr-FR"/>
              </w:rPr>
            </w:pPr>
            <w:r w:rsidRPr="00E267CA">
              <w:rPr>
                <w:rFonts w:ascii="Calibri" w:eastAsia="Times New Roman" w:hAnsi="Calibri" w:cs="Calibri"/>
                <w:color w:val="000000"/>
                <w:lang w:eastAsia="fr-FR"/>
              </w:rPr>
              <w:t>35,9</w:t>
            </w:r>
          </w:p>
        </w:tc>
        <w:tc>
          <w:tcPr>
            <w:tcW w:w="1134" w:type="dxa"/>
            <w:tcBorders>
              <w:top w:val="nil"/>
              <w:left w:val="nil"/>
              <w:bottom w:val="single" w:sz="4" w:space="0" w:color="auto"/>
              <w:right w:val="single" w:sz="4" w:space="0" w:color="auto"/>
            </w:tcBorders>
            <w:shd w:val="clear" w:color="auto" w:fill="auto"/>
            <w:noWrap/>
            <w:vAlign w:val="bottom"/>
            <w:hideMark/>
          </w:tcPr>
          <w:p w14:paraId="0BE53E11" w14:textId="77777777" w:rsidR="00E267CA" w:rsidRPr="00E267CA" w:rsidRDefault="00E267CA" w:rsidP="00E267CA">
            <w:pPr>
              <w:spacing w:after="0" w:line="240" w:lineRule="auto"/>
              <w:rPr>
                <w:rFonts w:ascii="Calibri" w:eastAsia="Times New Roman" w:hAnsi="Calibri" w:cs="Calibri"/>
                <w:color w:val="000000"/>
                <w:lang w:eastAsia="fr-FR"/>
              </w:rPr>
            </w:pPr>
            <w:r w:rsidRPr="00E267CA">
              <w:rPr>
                <w:rFonts w:ascii="Calibri" w:eastAsia="Times New Roman" w:hAnsi="Calibri" w:cs="Calibri"/>
                <w:color w:val="000000"/>
                <w:lang w:eastAsia="fr-FR"/>
              </w:rPr>
              <w:t>18902</w:t>
            </w:r>
          </w:p>
        </w:tc>
        <w:tc>
          <w:tcPr>
            <w:tcW w:w="1276" w:type="dxa"/>
            <w:tcBorders>
              <w:top w:val="nil"/>
              <w:left w:val="nil"/>
              <w:bottom w:val="single" w:sz="4" w:space="0" w:color="auto"/>
              <w:right w:val="single" w:sz="4" w:space="0" w:color="auto"/>
            </w:tcBorders>
            <w:shd w:val="clear" w:color="000000" w:fill="C6E0B4"/>
            <w:noWrap/>
            <w:vAlign w:val="bottom"/>
            <w:hideMark/>
          </w:tcPr>
          <w:p w14:paraId="748AB65D" w14:textId="77777777" w:rsidR="00E267CA" w:rsidRPr="00E267CA" w:rsidRDefault="00E267CA" w:rsidP="00E267CA">
            <w:pPr>
              <w:spacing w:after="0" w:line="240" w:lineRule="auto"/>
              <w:rPr>
                <w:rFonts w:ascii="Calibri" w:eastAsia="Times New Roman" w:hAnsi="Calibri" w:cs="Calibri"/>
                <w:color w:val="000000"/>
                <w:lang w:eastAsia="fr-FR"/>
              </w:rPr>
            </w:pPr>
            <w:r w:rsidRPr="00E267CA">
              <w:rPr>
                <w:rFonts w:ascii="Calibri" w:eastAsia="Times New Roman" w:hAnsi="Calibri" w:cs="Calibri"/>
                <w:color w:val="000000"/>
                <w:lang w:eastAsia="fr-FR"/>
              </w:rPr>
              <w:t>80,7</w:t>
            </w:r>
          </w:p>
        </w:tc>
        <w:tc>
          <w:tcPr>
            <w:tcW w:w="962" w:type="dxa"/>
            <w:tcBorders>
              <w:top w:val="nil"/>
              <w:left w:val="nil"/>
              <w:bottom w:val="single" w:sz="4" w:space="0" w:color="auto"/>
              <w:right w:val="single" w:sz="4" w:space="0" w:color="auto"/>
            </w:tcBorders>
            <w:shd w:val="clear" w:color="auto" w:fill="auto"/>
            <w:noWrap/>
            <w:vAlign w:val="bottom"/>
            <w:hideMark/>
          </w:tcPr>
          <w:p w14:paraId="088303BA" w14:textId="77777777" w:rsidR="00E267CA" w:rsidRPr="00E267CA" w:rsidRDefault="00E267CA" w:rsidP="00E267CA">
            <w:pPr>
              <w:spacing w:after="0" w:line="240" w:lineRule="auto"/>
              <w:rPr>
                <w:rFonts w:ascii="Calibri" w:eastAsia="Times New Roman" w:hAnsi="Calibri" w:cs="Calibri"/>
                <w:color w:val="000000"/>
                <w:lang w:eastAsia="fr-FR"/>
              </w:rPr>
            </w:pPr>
            <w:r w:rsidRPr="00E267CA">
              <w:rPr>
                <w:rFonts w:ascii="Calibri" w:eastAsia="Times New Roman" w:hAnsi="Calibri" w:cs="Calibri"/>
                <w:color w:val="000000"/>
                <w:lang w:eastAsia="fr-FR"/>
              </w:rPr>
              <w:t>4585</w:t>
            </w:r>
          </w:p>
        </w:tc>
        <w:tc>
          <w:tcPr>
            <w:tcW w:w="1022" w:type="dxa"/>
            <w:tcBorders>
              <w:top w:val="nil"/>
              <w:left w:val="nil"/>
              <w:bottom w:val="single" w:sz="4" w:space="0" w:color="auto"/>
              <w:right w:val="single" w:sz="4" w:space="0" w:color="auto"/>
            </w:tcBorders>
            <w:shd w:val="clear" w:color="auto" w:fill="auto"/>
            <w:noWrap/>
            <w:vAlign w:val="bottom"/>
            <w:hideMark/>
          </w:tcPr>
          <w:p w14:paraId="2532A674" w14:textId="77777777" w:rsidR="00E267CA" w:rsidRPr="00E267CA" w:rsidRDefault="00E267CA" w:rsidP="00E267CA">
            <w:pPr>
              <w:spacing w:after="0" w:line="240" w:lineRule="auto"/>
              <w:rPr>
                <w:rFonts w:ascii="Calibri" w:eastAsia="Times New Roman" w:hAnsi="Calibri" w:cs="Calibri"/>
                <w:color w:val="000000"/>
                <w:lang w:eastAsia="fr-FR"/>
              </w:rPr>
            </w:pPr>
            <w:r w:rsidRPr="00E267CA">
              <w:rPr>
                <w:rFonts w:ascii="Calibri" w:eastAsia="Times New Roman" w:hAnsi="Calibri" w:cs="Calibri"/>
                <w:color w:val="000000"/>
                <w:lang w:eastAsia="fr-FR"/>
              </w:rPr>
              <w:t>4443</w:t>
            </w:r>
          </w:p>
        </w:tc>
        <w:tc>
          <w:tcPr>
            <w:tcW w:w="851" w:type="dxa"/>
            <w:tcBorders>
              <w:top w:val="nil"/>
              <w:left w:val="nil"/>
              <w:bottom w:val="single" w:sz="4" w:space="0" w:color="auto"/>
              <w:right w:val="single" w:sz="4" w:space="0" w:color="auto"/>
            </w:tcBorders>
            <w:shd w:val="clear" w:color="000000" w:fill="C6E0B4"/>
            <w:noWrap/>
            <w:vAlign w:val="bottom"/>
            <w:hideMark/>
          </w:tcPr>
          <w:p w14:paraId="2328663E" w14:textId="77777777" w:rsidR="00E267CA" w:rsidRPr="00E267CA" w:rsidRDefault="00E267CA" w:rsidP="00E267CA">
            <w:pPr>
              <w:spacing w:after="0" w:line="240" w:lineRule="auto"/>
              <w:rPr>
                <w:rFonts w:ascii="Calibri" w:eastAsia="Times New Roman" w:hAnsi="Calibri" w:cs="Calibri"/>
                <w:color w:val="000000"/>
                <w:lang w:eastAsia="fr-FR"/>
              </w:rPr>
            </w:pPr>
            <w:r w:rsidRPr="00E267CA">
              <w:rPr>
                <w:rFonts w:ascii="Calibri" w:eastAsia="Times New Roman" w:hAnsi="Calibri" w:cs="Calibri"/>
                <w:color w:val="000000"/>
                <w:lang w:eastAsia="fr-FR"/>
              </w:rPr>
              <w:t>6,7</w:t>
            </w:r>
          </w:p>
        </w:tc>
        <w:tc>
          <w:tcPr>
            <w:tcW w:w="1275" w:type="dxa"/>
            <w:tcBorders>
              <w:top w:val="nil"/>
              <w:left w:val="nil"/>
              <w:bottom w:val="single" w:sz="4" w:space="0" w:color="auto"/>
              <w:right w:val="single" w:sz="8" w:space="0" w:color="auto"/>
            </w:tcBorders>
            <w:shd w:val="clear" w:color="000000" w:fill="C6E0B4"/>
            <w:noWrap/>
            <w:vAlign w:val="bottom"/>
            <w:hideMark/>
          </w:tcPr>
          <w:p w14:paraId="5FE7118B" w14:textId="77777777" w:rsidR="00E267CA" w:rsidRPr="00E267CA" w:rsidRDefault="00E267CA" w:rsidP="00E267CA">
            <w:pPr>
              <w:spacing w:after="0" w:line="240" w:lineRule="auto"/>
              <w:rPr>
                <w:rFonts w:ascii="Calibri" w:eastAsia="Times New Roman" w:hAnsi="Calibri" w:cs="Calibri"/>
                <w:color w:val="000000"/>
                <w:lang w:eastAsia="fr-FR"/>
              </w:rPr>
            </w:pPr>
            <w:r w:rsidRPr="00E267CA">
              <w:rPr>
                <w:rFonts w:ascii="Calibri" w:eastAsia="Times New Roman" w:hAnsi="Calibri" w:cs="Calibri"/>
                <w:color w:val="000000"/>
                <w:lang w:eastAsia="fr-FR"/>
              </w:rPr>
              <w:t>7,3</w:t>
            </w:r>
          </w:p>
        </w:tc>
      </w:tr>
      <w:tr w:rsidR="00E267CA" w:rsidRPr="00E267CA" w14:paraId="26BEEFB4" w14:textId="77777777" w:rsidTr="00E267CA">
        <w:trPr>
          <w:trHeight w:val="402"/>
        </w:trPr>
        <w:tc>
          <w:tcPr>
            <w:tcW w:w="2117" w:type="dxa"/>
            <w:tcBorders>
              <w:top w:val="nil"/>
              <w:left w:val="single" w:sz="8" w:space="0" w:color="auto"/>
              <w:bottom w:val="single" w:sz="4" w:space="0" w:color="auto"/>
              <w:right w:val="single" w:sz="4" w:space="0" w:color="auto"/>
            </w:tcBorders>
            <w:shd w:val="clear" w:color="auto" w:fill="auto"/>
            <w:noWrap/>
            <w:vAlign w:val="bottom"/>
            <w:hideMark/>
          </w:tcPr>
          <w:p w14:paraId="0A7394C9" w14:textId="77777777" w:rsidR="00E267CA" w:rsidRPr="00E267CA" w:rsidRDefault="00E267CA" w:rsidP="00E267CA">
            <w:pPr>
              <w:spacing w:after="0" w:line="240" w:lineRule="auto"/>
              <w:rPr>
                <w:rFonts w:ascii="Calibri" w:eastAsia="Times New Roman" w:hAnsi="Calibri" w:cs="Calibri"/>
                <w:b/>
                <w:bCs/>
                <w:color w:val="0000FF"/>
                <w:sz w:val="20"/>
                <w:szCs w:val="20"/>
                <w:lang w:eastAsia="fr-FR"/>
              </w:rPr>
            </w:pPr>
            <w:r w:rsidRPr="00E267CA">
              <w:rPr>
                <w:rFonts w:ascii="Calibri" w:eastAsia="Times New Roman" w:hAnsi="Calibri" w:cs="Calibri"/>
                <w:b/>
                <w:bCs/>
                <w:color w:val="0000FF"/>
                <w:sz w:val="20"/>
                <w:szCs w:val="20"/>
                <w:lang w:eastAsia="fr-FR"/>
              </w:rPr>
              <w:t>Total Livres</w:t>
            </w:r>
          </w:p>
        </w:tc>
        <w:tc>
          <w:tcPr>
            <w:tcW w:w="992" w:type="dxa"/>
            <w:tcBorders>
              <w:top w:val="nil"/>
              <w:left w:val="nil"/>
              <w:bottom w:val="single" w:sz="4" w:space="0" w:color="auto"/>
              <w:right w:val="single" w:sz="4" w:space="0" w:color="auto"/>
            </w:tcBorders>
            <w:shd w:val="clear" w:color="auto" w:fill="auto"/>
            <w:noWrap/>
            <w:vAlign w:val="bottom"/>
            <w:hideMark/>
          </w:tcPr>
          <w:p w14:paraId="0F1FA69C" w14:textId="77777777" w:rsidR="00E267CA" w:rsidRPr="00E267CA" w:rsidRDefault="00E267CA" w:rsidP="00E267CA">
            <w:pPr>
              <w:spacing w:after="0" w:line="240" w:lineRule="auto"/>
              <w:rPr>
                <w:rFonts w:ascii="Calibri" w:eastAsia="Times New Roman" w:hAnsi="Calibri" w:cs="Calibri"/>
                <w:color w:val="000000"/>
                <w:lang w:eastAsia="fr-FR"/>
              </w:rPr>
            </w:pPr>
            <w:r w:rsidRPr="00E267CA">
              <w:rPr>
                <w:rFonts w:ascii="Calibri" w:eastAsia="Times New Roman" w:hAnsi="Calibri" w:cs="Calibri"/>
                <w:color w:val="000000"/>
                <w:lang w:eastAsia="fr-FR"/>
              </w:rPr>
              <w:t>171245</w:t>
            </w:r>
          </w:p>
        </w:tc>
        <w:tc>
          <w:tcPr>
            <w:tcW w:w="1134" w:type="dxa"/>
            <w:tcBorders>
              <w:top w:val="nil"/>
              <w:left w:val="nil"/>
              <w:bottom w:val="single" w:sz="4" w:space="0" w:color="auto"/>
              <w:right w:val="single" w:sz="4" w:space="0" w:color="auto"/>
            </w:tcBorders>
            <w:shd w:val="clear" w:color="auto" w:fill="auto"/>
            <w:noWrap/>
            <w:vAlign w:val="bottom"/>
            <w:hideMark/>
          </w:tcPr>
          <w:p w14:paraId="4C475C01" w14:textId="77777777" w:rsidR="00E267CA" w:rsidRPr="00E267CA" w:rsidRDefault="00E267CA" w:rsidP="00E267CA">
            <w:pPr>
              <w:spacing w:after="0" w:line="240" w:lineRule="auto"/>
              <w:rPr>
                <w:rFonts w:ascii="Calibri" w:eastAsia="Times New Roman" w:hAnsi="Calibri" w:cs="Calibri"/>
                <w:color w:val="000000"/>
                <w:lang w:eastAsia="fr-FR"/>
              </w:rPr>
            </w:pPr>
            <w:r w:rsidRPr="00E267CA">
              <w:rPr>
                <w:rFonts w:ascii="Calibri" w:eastAsia="Times New Roman" w:hAnsi="Calibri" w:cs="Calibri"/>
                <w:color w:val="000000"/>
                <w:lang w:eastAsia="fr-FR"/>
              </w:rPr>
              <w:t>127069</w:t>
            </w:r>
          </w:p>
        </w:tc>
        <w:tc>
          <w:tcPr>
            <w:tcW w:w="850" w:type="dxa"/>
            <w:tcBorders>
              <w:top w:val="nil"/>
              <w:left w:val="nil"/>
              <w:bottom w:val="single" w:sz="4" w:space="0" w:color="auto"/>
              <w:right w:val="single" w:sz="4" w:space="0" w:color="auto"/>
            </w:tcBorders>
            <w:shd w:val="clear" w:color="000000" w:fill="C6E0B4"/>
            <w:noWrap/>
            <w:vAlign w:val="bottom"/>
            <w:hideMark/>
          </w:tcPr>
          <w:p w14:paraId="68A16814" w14:textId="77777777" w:rsidR="00E267CA" w:rsidRPr="00E267CA" w:rsidRDefault="00E267CA" w:rsidP="00E267CA">
            <w:pPr>
              <w:spacing w:after="0" w:line="240" w:lineRule="auto"/>
              <w:rPr>
                <w:rFonts w:ascii="Calibri" w:eastAsia="Times New Roman" w:hAnsi="Calibri" w:cs="Calibri"/>
                <w:color w:val="000000"/>
                <w:lang w:eastAsia="fr-FR"/>
              </w:rPr>
            </w:pPr>
            <w:r w:rsidRPr="00E267CA">
              <w:rPr>
                <w:rFonts w:ascii="Calibri" w:eastAsia="Times New Roman" w:hAnsi="Calibri" w:cs="Calibri"/>
                <w:color w:val="000000"/>
                <w:lang w:eastAsia="fr-FR"/>
              </w:rPr>
              <w:t>74,2</w:t>
            </w:r>
          </w:p>
        </w:tc>
        <w:tc>
          <w:tcPr>
            <w:tcW w:w="1134" w:type="dxa"/>
            <w:tcBorders>
              <w:top w:val="nil"/>
              <w:left w:val="nil"/>
              <w:bottom w:val="single" w:sz="4" w:space="0" w:color="auto"/>
              <w:right w:val="single" w:sz="4" w:space="0" w:color="auto"/>
            </w:tcBorders>
            <w:shd w:val="clear" w:color="auto" w:fill="auto"/>
            <w:noWrap/>
            <w:vAlign w:val="bottom"/>
            <w:hideMark/>
          </w:tcPr>
          <w:p w14:paraId="1322BFAE" w14:textId="77777777" w:rsidR="00E267CA" w:rsidRPr="00E267CA" w:rsidRDefault="00E267CA" w:rsidP="00E267CA">
            <w:pPr>
              <w:spacing w:after="0" w:line="240" w:lineRule="auto"/>
              <w:rPr>
                <w:rFonts w:ascii="Calibri" w:eastAsia="Times New Roman" w:hAnsi="Calibri" w:cs="Calibri"/>
                <w:color w:val="000000"/>
                <w:lang w:eastAsia="fr-FR"/>
              </w:rPr>
            </w:pPr>
            <w:r w:rsidRPr="00E267CA">
              <w:rPr>
                <w:rFonts w:ascii="Calibri" w:eastAsia="Times New Roman" w:hAnsi="Calibri" w:cs="Calibri"/>
                <w:color w:val="000000"/>
                <w:lang w:eastAsia="fr-FR"/>
              </w:rPr>
              <w:t>60710</w:t>
            </w:r>
          </w:p>
        </w:tc>
        <w:tc>
          <w:tcPr>
            <w:tcW w:w="851" w:type="dxa"/>
            <w:tcBorders>
              <w:top w:val="nil"/>
              <w:left w:val="nil"/>
              <w:bottom w:val="single" w:sz="4" w:space="0" w:color="auto"/>
              <w:right w:val="single" w:sz="4" w:space="0" w:color="auto"/>
            </w:tcBorders>
            <w:shd w:val="clear" w:color="auto" w:fill="auto"/>
            <w:noWrap/>
            <w:vAlign w:val="bottom"/>
            <w:hideMark/>
          </w:tcPr>
          <w:p w14:paraId="372025B7" w14:textId="77777777" w:rsidR="00E267CA" w:rsidRPr="00E267CA" w:rsidRDefault="00E267CA" w:rsidP="00E267CA">
            <w:pPr>
              <w:spacing w:after="0" w:line="240" w:lineRule="auto"/>
              <w:rPr>
                <w:rFonts w:ascii="Calibri" w:eastAsia="Times New Roman" w:hAnsi="Calibri" w:cs="Calibri"/>
                <w:color w:val="000000"/>
                <w:lang w:eastAsia="fr-FR"/>
              </w:rPr>
            </w:pPr>
            <w:r w:rsidRPr="00E267CA">
              <w:rPr>
                <w:rFonts w:ascii="Calibri" w:eastAsia="Times New Roman" w:hAnsi="Calibri" w:cs="Calibri"/>
                <w:color w:val="000000"/>
                <w:lang w:eastAsia="fr-FR"/>
              </w:rPr>
              <w:t>35,5</w:t>
            </w:r>
          </w:p>
        </w:tc>
        <w:tc>
          <w:tcPr>
            <w:tcW w:w="1134" w:type="dxa"/>
            <w:tcBorders>
              <w:top w:val="nil"/>
              <w:left w:val="nil"/>
              <w:bottom w:val="single" w:sz="4" w:space="0" w:color="auto"/>
              <w:right w:val="single" w:sz="4" w:space="0" w:color="auto"/>
            </w:tcBorders>
            <w:shd w:val="clear" w:color="auto" w:fill="auto"/>
            <w:noWrap/>
            <w:vAlign w:val="bottom"/>
            <w:hideMark/>
          </w:tcPr>
          <w:p w14:paraId="6753BD76" w14:textId="77777777" w:rsidR="00E267CA" w:rsidRPr="00E267CA" w:rsidRDefault="00E267CA" w:rsidP="00E267CA">
            <w:pPr>
              <w:spacing w:after="0" w:line="240" w:lineRule="auto"/>
              <w:rPr>
                <w:rFonts w:ascii="Calibri" w:eastAsia="Times New Roman" w:hAnsi="Calibri" w:cs="Calibri"/>
                <w:color w:val="000000"/>
                <w:lang w:eastAsia="fr-FR"/>
              </w:rPr>
            </w:pPr>
            <w:r w:rsidRPr="00E267CA">
              <w:rPr>
                <w:rFonts w:ascii="Calibri" w:eastAsia="Times New Roman" w:hAnsi="Calibri" w:cs="Calibri"/>
                <w:color w:val="000000"/>
                <w:lang w:eastAsia="fr-FR"/>
              </w:rPr>
              <w:t>50049</w:t>
            </w:r>
          </w:p>
        </w:tc>
        <w:tc>
          <w:tcPr>
            <w:tcW w:w="1276" w:type="dxa"/>
            <w:tcBorders>
              <w:top w:val="nil"/>
              <w:left w:val="nil"/>
              <w:bottom w:val="single" w:sz="4" w:space="0" w:color="auto"/>
              <w:right w:val="single" w:sz="4" w:space="0" w:color="auto"/>
            </w:tcBorders>
            <w:shd w:val="clear" w:color="000000" w:fill="C6E0B4"/>
            <w:noWrap/>
            <w:vAlign w:val="bottom"/>
            <w:hideMark/>
          </w:tcPr>
          <w:p w14:paraId="12984BDC" w14:textId="77777777" w:rsidR="00E267CA" w:rsidRPr="00E267CA" w:rsidRDefault="00E267CA" w:rsidP="00E267CA">
            <w:pPr>
              <w:spacing w:after="0" w:line="240" w:lineRule="auto"/>
              <w:rPr>
                <w:rFonts w:ascii="Calibri" w:eastAsia="Times New Roman" w:hAnsi="Calibri" w:cs="Calibri"/>
                <w:color w:val="000000"/>
                <w:lang w:eastAsia="fr-FR"/>
              </w:rPr>
            </w:pPr>
            <w:r w:rsidRPr="00E267CA">
              <w:rPr>
                <w:rFonts w:ascii="Calibri" w:eastAsia="Times New Roman" w:hAnsi="Calibri" w:cs="Calibri"/>
                <w:color w:val="000000"/>
                <w:lang w:eastAsia="fr-FR"/>
              </w:rPr>
              <w:t>82,4</w:t>
            </w:r>
          </w:p>
        </w:tc>
        <w:tc>
          <w:tcPr>
            <w:tcW w:w="962" w:type="dxa"/>
            <w:tcBorders>
              <w:top w:val="nil"/>
              <w:left w:val="nil"/>
              <w:bottom w:val="single" w:sz="4" w:space="0" w:color="auto"/>
              <w:right w:val="single" w:sz="4" w:space="0" w:color="auto"/>
            </w:tcBorders>
            <w:shd w:val="clear" w:color="auto" w:fill="auto"/>
            <w:noWrap/>
            <w:vAlign w:val="bottom"/>
            <w:hideMark/>
          </w:tcPr>
          <w:p w14:paraId="77A2F14A" w14:textId="77777777" w:rsidR="00E267CA" w:rsidRPr="00E267CA" w:rsidRDefault="00E267CA" w:rsidP="00E267CA">
            <w:pPr>
              <w:spacing w:after="0" w:line="240" w:lineRule="auto"/>
              <w:rPr>
                <w:rFonts w:ascii="Calibri" w:eastAsia="Times New Roman" w:hAnsi="Calibri" w:cs="Calibri"/>
                <w:color w:val="000000"/>
                <w:lang w:eastAsia="fr-FR"/>
              </w:rPr>
            </w:pPr>
            <w:r w:rsidRPr="00E267CA">
              <w:rPr>
                <w:rFonts w:ascii="Calibri" w:eastAsia="Times New Roman" w:hAnsi="Calibri" w:cs="Calibri"/>
                <w:color w:val="000000"/>
                <w:lang w:eastAsia="fr-FR"/>
              </w:rPr>
              <w:t>11423</w:t>
            </w:r>
          </w:p>
        </w:tc>
        <w:tc>
          <w:tcPr>
            <w:tcW w:w="1022" w:type="dxa"/>
            <w:tcBorders>
              <w:top w:val="nil"/>
              <w:left w:val="nil"/>
              <w:bottom w:val="single" w:sz="4" w:space="0" w:color="auto"/>
              <w:right w:val="single" w:sz="4" w:space="0" w:color="auto"/>
            </w:tcBorders>
            <w:shd w:val="clear" w:color="auto" w:fill="auto"/>
            <w:noWrap/>
            <w:vAlign w:val="bottom"/>
            <w:hideMark/>
          </w:tcPr>
          <w:p w14:paraId="410F90D4" w14:textId="77777777" w:rsidR="00E267CA" w:rsidRPr="00E267CA" w:rsidRDefault="00E267CA" w:rsidP="00E267CA">
            <w:pPr>
              <w:spacing w:after="0" w:line="240" w:lineRule="auto"/>
              <w:rPr>
                <w:rFonts w:ascii="Calibri" w:eastAsia="Times New Roman" w:hAnsi="Calibri" w:cs="Calibri"/>
                <w:color w:val="000000"/>
                <w:lang w:eastAsia="fr-FR"/>
              </w:rPr>
            </w:pPr>
            <w:r w:rsidRPr="00E267CA">
              <w:rPr>
                <w:rFonts w:ascii="Calibri" w:eastAsia="Times New Roman" w:hAnsi="Calibri" w:cs="Calibri"/>
                <w:color w:val="000000"/>
                <w:lang w:eastAsia="fr-FR"/>
              </w:rPr>
              <w:t>11460</w:t>
            </w:r>
          </w:p>
        </w:tc>
        <w:tc>
          <w:tcPr>
            <w:tcW w:w="851" w:type="dxa"/>
            <w:tcBorders>
              <w:top w:val="nil"/>
              <w:left w:val="nil"/>
              <w:bottom w:val="single" w:sz="4" w:space="0" w:color="auto"/>
              <w:right w:val="single" w:sz="4" w:space="0" w:color="auto"/>
            </w:tcBorders>
            <w:shd w:val="clear" w:color="000000" w:fill="C6E0B4"/>
            <w:noWrap/>
            <w:vAlign w:val="bottom"/>
            <w:hideMark/>
          </w:tcPr>
          <w:p w14:paraId="0D33F30E" w14:textId="77777777" w:rsidR="00E267CA" w:rsidRPr="00E267CA" w:rsidRDefault="00E267CA" w:rsidP="00E267CA">
            <w:pPr>
              <w:spacing w:after="0" w:line="240" w:lineRule="auto"/>
              <w:rPr>
                <w:rFonts w:ascii="Calibri" w:eastAsia="Times New Roman" w:hAnsi="Calibri" w:cs="Calibri"/>
                <w:color w:val="000000"/>
                <w:lang w:eastAsia="fr-FR"/>
              </w:rPr>
            </w:pPr>
            <w:r w:rsidRPr="00E267CA">
              <w:rPr>
                <w:rFonts w:ascii="Calibri" w:eastAsia="Times New Roman" w:hAnsi="Calibri" w:cs="Calibri"/>
                <w:color w:val="000000"/>
                <w:lang w:eastAsia="fr-FR"/>
              </w:rPr>
              <w:t>7,5</w:t>
            </w:r>
          </w:p>
        </w:tc>
        <w:tc>
          <w:tcPr>
            <w:tcW w:w="1275" w:type="dxa"/>
            <w:tcBorders>
              <w:top w:val="nil"/>
              <w:left w:val="nil"/>
              <w:bottom w:val="single" w:sz="4" w:space="0" w:color="auto"/>
              <w:right w:val="single" w:sz="8" w:space="0" w:color="auto"/>
            </w:tcBorders>
            <w:shd w:val="clear" w:color="000000" w:fill="C6E0B4"/>
            <w:noWrap/>
            <w:vAlign w:val="bottom"/>
            <w:hideMark/>
          </w:tcPr>
          <w:p w14:paraId="1D0011FE" w14:textId="77777777" w:rsidR="00E267CA" w:rsidRPr="00E267CA" w:rsidRDefault="00E267CA" w:rsidP="00E267CA">
            <w:pPr>
              <w:spacing w:after="0" w:line="240" w:lineRule="auto"/>
              <w:rPr>
                <w:rFonts w:ascii="Calibri" w:eastAsia="Times New Roman" w:hAnsi="Calibri" w:cs="Calibri"/>
                <w:color w:val="000000"/>
                <w:lang w:eastAsia="fr-FR"/>
              </w:rPr>
            </w:pPr>
            <w:r w:rsidRPr="00E267CA">
              <w:rPr>
                <w:rFonts w:ascii="Calibri" w:eastAsia="Times New Roman" w:hAnsi="Calibri" w:cs="Calibri"/>
                <w:color w:val="000000"/>
                <w:lang w:eastAsia="fr-FR"/>
              </w:rPr>
              <w:t>7,5</w:t>
            </w:r>
          </w:p>
        </w:tc>
      </w:tr>
      <w:tr w:rsidR="00E267CA" w:rsidRPr="00E267CA" w14:paraId="3CF2269A" w14:textId="77777777" w:rsidTr="00E267CA">
        <w:trPr>
          <w:trHeight w:val="402"/>
        </w:trPr>
        <w:tc>
          <w:tcPr>
            <w:tcW w:w="2117" w:type="dxa"/>
            <w:tcBorders>
              <w:top w:val="nil"/>
              <w:left w:val="single" w:sz="8" w:space="0" w:color="auto"/>
              <w:bottom w:val="single" w:sz="8" w:space="0" w:color="auto"/>
              <w:right w:val="single" w:sz="4" w:space="0" w:color="auto"/>
            </w:tcBorders>
            <w:shd w:val="clear" w:color="auto" w:fill="auto"/>
            <w:noWrap/>
            <w:vAlign w:val="bottom"/>
            <w:hideMark/>
          </w:tcPr>
          <w:p w14:paraId="05FE893C" w14:textId="77777777" w:rsidR="00E267CA" w:rsidRPr="00E267CA" w:rsidRDefault="00E267CA" w:rsidP="00E267CA">
            <w:pPr>
              <w:spacing w:after="0" w:line="240" w:lineRule="auto"/>
              <w:rPr>
                <w:rFonts w:ascii="Calibri" w:eastAsia="Times New Roman" w:hAnsi="Calibri" w:cs="Calibri"/>
                <w:b/>
                <w:bCs/>
                <w:color w:val="0000FF"/>
                <w:sz w:val="20"/>
                <w:szCs w:val="20"/>
                <w:lang w:eastAsia="fr-FR"/>
              </w:rPr>
            </w:pPr>
            <w:r w:rsidRPr="00E267CA">
              <w:rPr>
                <w:rFonts w:ascii="Calibri" w:eastAsia="Times New Roman" w:hAnsi="Calibri" w:cs="Calibri"/>
                <w:b/>
                <w:bCs/>
                <w:color w:val="0000FF"/>
                <w:sz w:val="20"/>
                <w:szCs w:val="20"/>
                <w:lang w:eastAsia="fr-FR"/>
              </w:rPr>
              <w:t>TOTAL</w:t>
            </w:r>
          </w:p>
        </w:tc>
        <w:tc>
          <w:tcPr>
            <w:tcW w:w="992" w:type="dxa"/>
            <w:tcBorders>
              <w:top w:val="nil"/>
              <w:left w:val="nil"/>
              <w:bottom w:val="single" w:sz="8" w:space="0" w:color="auto"/>
              <w:right w:val="single" w:sz="4" w:space="0" w:color="auto"/>
            </w:tcBorders>
            <w:shd w:val="clear" w:color="auto" w:fill="auto"/>
            <w:noWrap/>
            <w:vAlign w:val="bottom"/>
            <w:hideMark/>
          </w:tcPr>
          <w:p w14:paraId="10E38928" w14:textId="77777777" w:rsidR="00E267CA" w:rsidRPr="00E267CA" w:rsidRDefault="00E267CA" w:rsidP="00E267CA">
            <w:pPr>
              <w:spacing w:after="0" w:line="240" w:lineRule="auto"/>
              <w:rPr>
                <w:rFonts w:ascii="Calibri" w:eastAsia="Times New Roman" w:hAnsi="Calibri" w:cs="Calibri"/>
                <w:color w:val="000000"/>
                <w:lang w:eastAsia="fr-FR"/>
              </w:rPr>
            </w:pPr>
            <w:r w:rsidRPr="00E267CA">
              <w:rPr>
                <w:rFonts w:ascii="Calibri" w:eastAsia="Times New Roman" w:hAnsi="Calibri" w:cs="Calibri"/>
                <w:color w:val="000000"/>
                <w:lang w:eastAsia="fr-FR"/>
              </w:rPr>
              <w:t>188278</w:t>
            </w:r>
          </w:p>
        </w:tc>
        <w:tc>
          <w:tcPr>
            <w:tcW w:w="1134" w:type="dxa"/>
            <w:tcBorders>
              <w:top w:val="nil"/>
              <w:left w:val="nil"/>
              <w:bottom w:val="single" w:sz="8" w:space="0" w:color="auto"/>
              <w:right w:val="single" w:sz="4" w:space="0" w:color="auto"/>
            </w:tcBorders>
            <w:shd w:val="clear" w:color="auto" w:fill="auto"/>
            <w:noWrap/>
            <w:vAlign w:val="bottom"/>
            <w:hideMark/>
          </w:tcPr>
          <w:p w14:paraId="04118C84" w14:textId="77777777" w:rsidR="00E267CA" w:rsidRPr="00E267CA" w:rsidRDefault="00E267CA" w:rsidP="00E267CA">
            <w:pPr>
              <w:spacing w:after="0" w:line="240" w:lineRule="auto"/>
              <w:rPr>
                <w:rFonts w:ascii="Calibri" w:eastAsia="Times New Roman" w:hAnsi="Calibri" w:cs="Calibri"/>
                <w:color w:val="000000"/>
                <w:lang w:eastAsia="fr-FR"/>
              </w:rPr>
            </w:pPr>
            <w:r w:rsidRPr="00E267CA">
              <w:rPr>
                <w:rFonts w:ascii="Calibri" w:eastAsia="Times New Roman" w:hAnsi="Calibri" w:cs="Calibri"/>
                <w:color w:val="000000"/>
                <w:lang w:eastAsia="fr-FR"/>
              </w:rPr>
              <w:t>139029</w:t>
            </w:r>
          </w:p>
        </w:tc>
        <w:tc>
          <w:tcPr>
            <w:tcW w:w="850" w:type="dxa"/>
            <w:tcBorders>
              <w:top w:val="nil"/>
              <w:left w:val="nil"/>
              <w:bottom w:val="single" w:sz="8" w:space="0" w:color="auto"/>
              <w:right w:val="single" w:sz="4" w:space="0" w:color="auto"/>
            </w:tcBorders>
            <w:shd w:val="clear" w:color="000000" w:fill="C6E0B4"/>
            <w:noWrap/>
            <w:vAlign w:val="bottom"/>
            <w:hideMark/>
          </w:tcPr>
          <w:p w14:paraId="30485448" w14:textId="77777777" w:rsidR="00E267CA" w:rsidRPr="00E267CA" w:rsidRDefault="00E267CA" w:rsidP="00E267CA">
            <w:pPr>
              <w:spacing w:after="0" w:line="240" w:lineRule="auto"/>
              <w:rPr>
                <w:rFonts w:ascii="Calibri" w:eastAsia="Times New Roman" w:hAnsi="Calibri" w:cs="Calibri"/>
                <w:color w:val="000000"/>
                <w:lang w:eastAsia="fr-FR"/>
              </w:rPr>
            </w:pPr>
            <w:r w:rsidRPr="00E267CA">
              <w:rPr>
                <w:rFonts w:ascii="Calibri" w:eastAsia="Times New Roman" w:hAnsi="Calibri" w:cs="Calibri"/>
                <w:color w:val="000000"/>
                <w:lang w:eastAsia="fr-FR"/>
              </w:rPr>
              <w:t>73,8</w:t>
            </w:r>
          </w:p>
        </w:tc>
        <w:tc>
          <w:tcPr>
            <w:tcW w:w="1134" w:type="dxa"/>
            <w:tcBorders>
              <w:top w:val="nil"/>
              <w:left w:val="nil"/>
              <w:bottom w:val="single" w:sz="8" w:space="0" w:color="auto"/>
              <w:right w:val="single" w:sz="4" w:space="0" w:color="auto"/>
            </w:tcBorders>
            <w:shd w:val="clear" w:color="auto" w:fill="auto"/>
            <w:noWrap/>
            <w:vAlign w:val="bottom"/>
            <w:hideMark/>
          </w:tcPr>
          <w:p w14:paraId="61D62E10" w14:textId="77777777" w:rsidR="00E267CA" w:rsidRPr="00E267CA" w:rsidRDefault="00E267CA" w:rsidP="00E267CA">
            <w:pPr>
              <w:spacing w:after="0" w:line="240" w:lineRule="auto"/>
              <w:rPr>
                <w:rFonts w:ascii="Calibri" w:eastAsia="Times New Roman" w:hAnsi="Calibri" w:cs="Calibri"/>
                <w:color w:val="000000"/>
                <w:lang w:eastAsia="fr-FR"/>
              </w:rPr>
            </w:pPr>
            <w:r w:rsidRPr="00E267CA">
              <w:rPr>
                <w:rFonts w:ascii="Calibri" w:eastAsia="Times New Roman" w:hAnsi="Calibri" w:cs="Calibri"/>
                <w:color w:val="000000"/>
                <w:lang w:eastAsia="fr-FR"/>
              </w:rPr>
              <w:t>66319</w:t>
            </w:r>
          </w:p>
        </w:tc>
        <w:tc>
          <w:tcPr>
            <w:tcW w:w="851" w:type="dxa"/>
            <w:tcBorders>
              <w:top w:val="nil"/>
              <w:left w:val="nil"/>
              <w:bottom w:val="single" w:sz="8" w:space="0" w:color="auto"/>
              <w:right w:val="single" w:sz="4" w:space="0" w:color="auto"/>
            </w:tcBorders>
            <w:shd w:val="clear" w:color="auto" w:fill="auto"/>
            <w:noWrap/>
            <w:vAlign w:val="bottom"/>
            <w:hideMark/>
          </w:tcPr>
          <w:p w14:paraId="70B208D5" w14:textId="77777777" w:rsidR="00E267CA" w:rsidRPr="00E267CA" w:rsidRDefault="00E267CA" w:rsidP="00E267CA">
            <w:pPr>
              <w:spacing w:after="0" w:line="240" w:lineRule="auto"/>
              <w:rPr>
                <w:rFonts w:ascii="Calibri" w:eastAsia="Times New Roman" w:hAnsi="Calibri" w:cs="Calibri"/>
                <w:color w:val="000000"/>
                <w:lang w:eastAsia="fr-FR"/>
              </w:rPr>
            </w:pPr>
            <w:r w:rsidRPr="00E267CA">
              <w:rPr>
                <w:rFonts w:ascii="Calibri" w:eastAsia="Times New Roman" w:hAnsi="Calibri" w:cs="Calibri"/>
                <w:color w:val="000000"/>
                <w:lang w:eastAsia="fr-FR"/>
              </w:rPr>
              <w:t>35,2</w:t>
            </w:r>
          </w:p>
        </w:tc>
        <w:tc>
          <w:tcPr>
            <w:tcW w:w="1134" w:type="dxa"/>
            <w:tcBorders>
              <w:top w:val="nil"/>
              <w:left w:val="nil"/>
              <w:bottom w:val="single" w:sz="8" w:space="0" w:color="auto"/>
              <w:right w:val="single" w:sz="4" w:space="0" w:color="auto"/>
            </w:tcBorders>
            <w:shd w:val="clear" w:color="auto" w:fill="auto"/>
            <w:noWrap/>
            <w:vAlign w:val="bottom"/>
            <w:hideMark/>
          </w:tcPr>
          <w:p w14:paraId="7909B83B" w14:textId="77777777" w:rsidR="00E267CA" w:rsidRPr="00E267CA" w:rsidRDefault="00E267CA" w:rsidP="00E267CA">
            <w:pPr>
              <w:spacing w:after="0" w:line="240" w:lineRule="auto"/>
              <w:rPr>
                <w:rFonts w:ascii="Calibri" w:eastAsia="Times New Roman" w:hAnsi="Calibri" w:cs="Calibri"/>
                <w:color w:val="000000"/>
                <w:lang w:eastAsia="fr-FR"/>
              </w:rPr>
            </w:pPr>
            <w:r w:rsidRPr="00E267CA">
              <w:rPr>
                <w:rFonts w:ascii="Calibri" w:eastAsia="Times New Roman" w:hAnsi="Calibri" w:cs="Calibri"/>
                <w:color w:val="000000"/>
                <w:lang w:eastAsia="fr-FR"/>
              </w:rPr>
              <w:t>54480</w:t>
            </w:r>
          </w:p>
        </w:tc>
        <w:tc>
          <w:tcPr>
            <w:tcW w:w="1276" w:type="dxa"/>
            <w:tcBorders>
              <w:top w:val="nil"/>
              <w:left w:val="nil"/>
              <w:bottom w:val="single" w:sz="8" w:space="0" w:color="auto"/>
              <w:right w:val="single" w:sz="4" w:space="0" w:color="auto"/>
            </w:tcBorders>
            <w:shd w:val="clear" w:color="000000" w:fill="C6E0B4"/>
            <w:noWrap/>
            <w:vAlign w:val="bottom"/>
            <w:hideMark/>
          </w:tcPr>
          <w:p w14:paraId="04ED9C29" w14:textId="77777777" w:rsidR="00E267CA" w:rsidRPr="00E267CA" w:rsidRDefault="00E267CA" w:rsidP="00E267CA">
            <w:pPr>
              <w:spacing w:after="0" w:line="240" w:lineRule="auto"/>
              <w:rPr>
                <w:rFonts w:ascii="Calibri" w:eastAsia="Times New Roman" w:hAnsi="Calibri" w:cs="Calibri"/>
                <w:color w:val="000000"/>
                <w:lang w:eastAsia="fr-FR"/>
              </w:rPr>
            </w:pPr>
            <w:r w:rsidRPr="00E267CA">
              <w:rPr>
                <w:rFonts w:ascii="Calibri" w:eastAsia="Times New Roman" w:hAnsi="Calibri" w:cs="Calibri"/>
                <w:color w:val="000000"/>
                <w:lang w:eastAsia="fr-FR"/>
              </w:rPr>
              <w:t>82,1</w:t>
            </w:r>
          </w:p>
        </w:tc>
        <w:tc>
          <w:tcPr>
            <w:tcW w:w="962" w:type="dxa"/>
            <w:tcBorders>
              <w:top w:val="nil"/>
              <w:left w:val="nil"/>
              <w:bottom w:val="single" w:sz="8" w:space="0" w:color="auto"/>
              <w:right w:val="single" w:sz="4" w:space="0" w:color="auto"/>
            </w:tcBorders>
            <w:shd w:val="clear" w:color="auto" w:fill="auto"/>
            <w:noWrap/>
            <w:vAlign w:val="bottom"/>
            <w:hideMark/>
          </w:tcPr>
          <w:p w14:paraId="2A8C7397" w14:textId="77777777" w:rsidR="00E267CA" w:rsidRPr="00E267CA" w:rsidRDefault="00E267CA" w:rsidP="00E267CA">
            <w:pPr>
              <w:spacing w:after="0" w:line="240" w:lineRule="auto"/>
              <w:rPr>
                <w:rFonts w:ascii="Calibri" w:eastAsia="Times New Roman" w:hAnsi="Calibri" w:cs="Calibri"/>
                <w:color w:val="000000"/>
                <w:lang w:eastAsia="fr-FR"/>
              </w:rPr>
            </w:pPr>
            <w:r w:rsidRPr="00E267CA">
              <w:rPr>
                <w:rFonts w:ascii="Calibri" w:eastAsia="Times New Roman" w:hAnsi="Calibri" w:cs="Calibri"/>
                <w:color w:val="000000"/>
                <w:lang w:eastAsia="fr-FR"/>
              </w:rPr>
              <w:t>12470</w:t>
            </w:r>
          </w:p>
        </w:tc>
        <w:tc>
          <w:tcPr>
            <w:tcW w:w="1022" w:type="dxa"/>
            <w:tcBorders>
              <w:top w:val="nil"/>
              <w:left w:val="nil"/>
              <w:bottom w:val="single" w:sz="8" w:space="0" w:color="auto"/>
              <w:right w:val="single" w:sz="4" w:space="0" w:color="auto"/>
            </w:tcBorders>
            <w:shd w:val="clear" w:color="auto" w:fill="auto"/>
            <w:noWrap/>
            <w:vAlign w:val="bottom"/>
            <w:hideMark/>
          </w:tcPr>
          <w:p w14:paraId="693B1F26" w14:textId="77777777" w:rsidR="00E267CA" w:rsidRPr="00E267CA" w:rsidRDefault="00E267CA" w:rsidP="00E267CA">
            <w:pPr>
              <w:spacing w:after="0" w:line="240" w:lineRule="auto"/>
              <w:rPr>
                <w:rFonts w:ascii="Calibri" w:eastAsia="Times New Roman" w:hAnsi="Calibri" w:cs="Calibri"/>
                <w:color w:val="000000"/>
                <w:lang w:eastAsia="fr-FR"/>
              </w:rPr>
            </w:pPr>
            <w:r w:rsidRPr="00E267CA">
              <w:rPr>
                <w:rFonts w:ascii="Calibri" w:eastAsia="Times New Roman" w:hAnsi="Calibri" w:cs="Calibri"/>
                <w:color w:val="000000"/>
                <w:lang w:eastAsia="fr-FR"/>
              </w:rPr>
              <w:t>12492</w:t>
            </w:r>
          </w:p>
        </w:tc>
        <w:tc>
          <w:tcPr>
            <w:tcW w:w="851" w:type="dxa"/>
            <w:tcBorders>
              <w:top w:val="nil"/>
              <w:left w:val="nil"/>
              <w:bottom w:val="single" w:sz="8" w:space="0" w:color="auto"/>
              <w:right w:val="single" w:sz="4" w:space="0" w:color="auto"/>
            </w:tcBorders>
            <w:shd w:val="clear" w:color="000000" w:fill="C6E0B4"/>
            <w:noWrap/>
            <w:vAlign w:val="bottom"/>
            <w:hideMark/>
          </w:tcPr>
          <w:p w14:paraId="1C26F6F5" w14:textId="77777777" w:rsidR="00E267CA" w:rsidRPr="00E267CA" w:rsidRDefault="00E267CA" w:rsidP="00E267CA">
            <w:pPr>
              <w:spacing w:after="0" w:line="240" w:lineRule="auto"/>
              <w:rPr>
                <w:rFonts w:ascii="Calibri" w:eastAsia="Times New Roman" w:hAnsi="Calibri" w:cs="Calibri"/>
                <w:color w:val="000000"/>
                <w:lang w:eastAsia="fr-FR"/>
              </w:rPr>
            </w:pPr>
            <w:r w:rsidRPr="00E267CA">
              <w:rPr>
                <w:rFonts w:ascii="Calibri" w:eastAsia="Times New Roman" w:hAnsi="Calibri" w:cs="Calibri"/>
                <w:color w:val="000000"/>
                <w:lang w:eastAsia="fr-FR"/>
              </w:rPr>
              <w:t>7,5</w:t>
            </w:r>
          </w:p>
        </w:tc>
        <w:tc>
          <w:tcPr>
            <w:tcW w:w="1275" w:type="dxa"/>
            <w:tcBorders>
              <w:top w:val="nil"/>
              <w:left w:val="nil"/>
              <w:bottom w:val="single" w:sz="8" w:space="0" w:color="auto"/>
              <w:right w:val="single" w:sz="8" w:space="0" w:color="auto"/>
            </w:tcBorders>
            <w:shd w:val="clear" w:color="000000" w:fill="C6E0B4"/>
            <w:noWrap/>
            <w:vAlign w:val="bottom"/>
            <w:hideMark/>
          </w:tcPr>
          <w:p w14:paraId="1DDCDC0A" w14:textId="77777777" w:rsidR="00E267CA" w:rsidRPr="00E267CA" w:rsidRDefault="00E267CA" w:rsidP="00E267CA">
            <w:pPr>
              <w:spacing w:after="0" w:line="240" w:lineRule="auto"/>
              <w:rPr>
                <w:rFonts w:ascii="Calibri" w:eastAsia="Times New Roman" w:hAnsi="Calibri" w:cs="Calibri"/>
                <w:color w:val="000000"/>
                <w:lang w:eastAsia="fr-FR"/>
              </w:rPr>
            </w:pPr>
            <w:r w:rsidRPr="00E267CA">
              <w:rPr>
                <w:rFonts w:ascii="Calibri" w:eastAsia="Times New Roman" w:hAnsi="Calibri" w:cs="Calibri"/>
                <w:color w:val="000000"/>
                <w:lang w:eastAsia="fr-FR"/>
              </w:rPr>
              <w:t>7,5</w:t>
            </w:r>
          </w:p>
        </w:tc>
      </w:tr>
    </w:tbl>
    <w:p w14:paraId="7AEA8203" w14:textId="650F6F74" w:rsidR="005458D9" w:rsidRDefault="005458D9" w:rsidP="005458D9">
      <w:pPr>
        <w:pStyle w:val="Titre2"/>
      </w:pPr>
      <w:bookmarkStart w:id="11" w:name="_Toc188281950"/>
      <w:r>
        <w:t>2024 (données 2023)</w:t>
      </w:r>
      <w:bookmarkEnd w:id="11"/>
    </w:p>
    <w:tbl>
      <w:tblPr>
        <w:tblW w:w="13598" w:type="dxa"/>
        <w:tblCellMar>
          <w:left w:w="70" w:type="dxa"/>
          <w:right w:w="70" w:type="dxa"/>
        </w:tblCellMar>
        <w:tblLook w:val="04A0" w:firstRow="1" w:lastRow="0" w:firstColumn="1" w:lastColumn="0" w:noHBand="0" w:noVBand="1"/>
      </w:tblPr>
      <w:tblGrid>
        <w:gridCol w:w="2117"/>
        <w:gridCol w:w="992"/>
        <w:gridCol w:w="1134"/>
        <w:gridCol w:w="850"/>
        <w:gridCol w:w="1134"/>
        <w:gridCol w:w="851"/>
        <w:gridCol w:w="1134"/>
        <w:gridCol w:w="1276"/>
        <w:gridCol w:w="992"/>
        <w:gridCol w:w="1021"/>
        <w:gridCol w:w="963"/>
        <w:gridCol w:w="1134"/>
      </w:tblGrid>
      <w:tr w:rsidR="00667697" w:rsidRPr="00667697" w14:paraId="3482DA2D" w14:textId="77777777" w:rsidTr="00DB4B5B">
        <w:trPr>
          <w:trHeight w:val="300"/>
        </w:trPr>
        <w:tc>
          <w:tcPr>
            <w:tcW w:w="2117"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5BCA4AE7" w14:textId="77777777" w:rsidR="00667697" w:rsidRPr="00667697" w:rsidRDefault="00667697" w:rsidP="00667697">
            <w:pPr>
              <w:spacing w:after="0" w:line="240" w:lineRule="auto"/>
              <w:rPr>
                <w:rFonts w:ascii="Calibri" w:eastAsia="Times New Roman" w:hAnsi="Calibri" w:cs="Calibri"/>
                <w:b/>
                <w:bCs/>
                <w:color w:val="000000"/>
                <w:lang w:eastAsia="fr-FR"/>
              </w:rPr>
            </w:pPr>
            <w:r w:rsidRPr="00667697">
              <w:rPr>
                <w:rFonts w:ascii="Calibri" w:eastAsia="Times New Roman" w:hAnsi="Calibri" w:cs="Calibri"/>
                <w:b/>
                <w:bCs/>
                <w:color w:val="000000"/>
                <w:lang w:eastAsia="fr-FR"/>
              </w:rPr>
              <w:t>Localisation origine</w:t>
            </w:r>
          </w:p>
        </w:tc>
        <w:tc>
          <w:tcPr>
            <w:tcW w:w="992" w:type="dxa"/>
            <w:tcBorders>
              <w:top w:val="single" w:sz="8" w:space="0" w:color="auto"/>
              <w:left w:val="nil"/>
              <w:bottom w:val="single" w:sz="4" w:space="0" w:color="auto"/>
              <w:right w:val="single" w:sz="4" w:space="0" w:color="auto"/>
            </w:tcBorders>
            <w:shd w:val="clear" w:color="auto" w:fill="auto"/>
            <w:noWrap/>
            <w:vAlign w:val="bottom"/>
            <w:hideMark/>
          </w:tcPr>
          <w:p w14:paraId="19C33365" w14:textId="77777777" w:rsidR="00667697" w:rsidRPr="00667697" w:rsidRDefault="00667697" w:rsidP="00667697">
            <w:pPr>
              <w:spacing w:after="0" w:line="240" w:lineRule="auto"/>
              <w:rPr>
                <w:rFonts w:ascii="Calibri" w:eastAsia="Times New Roman" w:hAnsi="Calibri" w:cs="Calibri"/>
                <w:b/>
                <w:bCs/>
                <w:color w:val="000000"/>
                <w:lang w:eastAsia="fr-FR"/>
              </w:rPr>
            </w:pPr>
            <w:proofErr w:type="gramStart"/>
            <w:r w:rsidRPr="00667697">
              <w:rPr>
                <w:rFonts w:ascii="Calibri" w:eastAsia="Times New Roman" w:hAnsi="Calibri" w:cs="Calibri"/>
                <w:b/>
                <w:bCs/>
                <w:color w:val="000000"/>
                <w:lang w:eastAsia="fr-FR"/>
              </w:rPr>
              <w:t>nb</w:t>
            </w:r>
            <w:proofErr w:type="gramEnd"/>
            <w:r w:rsidRPr="00667697">
              <w:rPr>
                <w:rFonts w:ascii="Calibri" w:eastAsia="Times New Roman" w:hAnsi="Calibri" w:cs="Calibri"/>
                <w:b/>
                <w:bCs/>
                <w:color w:val="000000"/>
                <w:lang w:eastAsia="fr-FR"/>
              </w:rPr>
              <w:t xml:space="preserve"> docs</w:t>
            </w:r>
          </w:p>
        </w:tc>
        <w:tc>
          <w:tcPr>
            <w:tcW w:w="1134" w:type="dxa"/>
            <w:tcBorders>
              <w:top w:val="single" w:sz="8" w:space="0" w:color="auto"/>
              <w:left w:val="nil"/>
              <w:bottom w:val="single" w:sz="4" w:space="0" w:color="auto"/>
              <w:right w:val="single" w:sz="4" w:space="0" w:color="auto"/>
            </w:tcBorders>
            <w:shd w:val="clear" w:color="auto" w:fill="auto"/>
            <w:noWrap/>
            <w:vAlign w:val="bottom"/>
            <w:hideMark/>
          </w:tcPr>
          <w:p w14:paraId="70975CF1" w14:textId="77777777" w:rsidR="00667697" w:rsidRPr="00667697" w:rsidRDefault="00667697" w:rsidP="00667697">
            <w:pPr>
              <w:spacing w:after="0" w:line="240" w:lineRule="auto"/>
              <w:rPr>
                <w:rFonts w:ascii="Calibri" w:eastAsia="Times New Roman" w:hAnsi="Calibri" w:cs="Calibri"/>
                <w:b/>
                <w:bCs/>
                <w:color w:val="000000"/>
                <w:lang w:eastAsia="fr-FR"/>
              </w:rPr>
            </w:pPr>
            <w:proofErr w:type="gramStart"/>
            <w:r w:rsidRPr="00667697">
              <w:rPr>
                <w:rFonts w:ascii="Calibri" w:eastAsia="Times New Roman" w:hAnsi="Calibri" w:cs="Calibri"/>
                <w:b/>
                <w:bCs/>
                <w:color w:val="000000"/>
                <w:lang w:eastAsia="fr-FR"/>
              </w:rPr>
              <w:t>nb</w:t>
            </w:r>
            <w:proofErr w:type="gramEnd"/>
            <w:r w:rsidRPr="00667697">
              <w:rPr>
                <w:rFonts w:ascii="Calibri" w:eastAsia="Times New Roman" w:hAnsi="Calibri" w:cs="Calibri"/>
                <w:b/>
                <w:bCs/>
                <w:color w:val="000000"/>
                <w:lang w:eastAsia="fr-FR"/>
              </w:rPr>
              <w:t xml:space="preserve"> prêts</w:t>
            </w:r>
          </w:p>
        </w:tc>
        <w:tc>
          <w:tcPr>
            <w:tcW w:w="850" w:type="dxa"/>
            <w:tcBorders>
              <w:top w:val="single" w:sz="8" w:space="0" w:color="auto"/>
              <w:left w:val="nil"/>
              <w:bottom w:val="single" w:sz="4" w:space="0" w:color="auto"/>
              <w:right w:val="single" w:sz="4" w:space="0" w:color="auto"/>
            </w:tcBorders>
            <w:shd w:val="clear" w:color="000000" w:fill="E2EFDA"/>
            <w:noWrap/>
            <w:vAlign w:val="bottom"/>
            <w:hideMark/>
          </w:tcPr>
          <w:p w14:paraId="79D56CAD" w14:textId="77777777" w:rsidR="00667697" w:rsidRPr="00667697" w:rsidRDefault="00667697" w:rsidP="00667697">
            <w:pPr>
              <w:spacing w:after="0" w:line="240" w:lineRule="auto"/>
              <w:rPr>
                <w:rFonts w:ascii="Calibri" w:eastAsia="Times New Roman" w:hAnsi="Calibri" w:cs="Calibri"/>
                <w:b/>
                <w:bCs/>
                <w:color w:val="000000"/>
                <w:lang w:eastAsia="fr-FR"/>
              </w:rPr>
            </w:pPr>
            <w:r w:rsidRPr="00667697">
              <w:rPr>
                <w:rFonts w:ascii="Calibri" w:eastAsia="Times New Roman" w:hAnsi="Calibri" w:cs="Calibri"/>
                <w:b/>
                <w:bCs/>
                <w:color w:val="000000"/>
                <w:lang w:eastAsia="fr-FR"/>
              </w:rPr>
              <w:t>%</w:t>
            </w:r>
            <w:proofErr w:type="spellStart"/>
            <w:r w:rsidRPr="00667697">
              <w:rPr>
                <w:rFonts w:ascii="Calibri" w:eastAsia="Times New Roman" w:hAnsi="Calibri" w:cs="Calibri"/>
                <w:b/>
                <w:bCs/>
                <w:color w:val="000000"/>
                <w:lang w:eastAsia="fr-FR"/>
              </w:rPr>
              <w:t>age</w:t>
            </w:r>
            <w:proofErr w:type="spellEnd"/>
            <w:r w:rsidRPr="00667697">
              <w:rPr>
                <w:rFonts w:ascii="Calibri" w:eastAsia="Times New Roman" w:hAnsi="Calibri" w:cs="Calibri"/>
                <w:b/>
                <w:bCs/>
                <w:color w:val="000000"/>
                <w:lang w:eastAsia="fr-FR"/>
              </w:rPr>
              <w:t xml:space="preserve"> prêt</w:t>
            </w:r>
          </w:p>
        </w:tc>
        <w:tc>
          <w:tcPr>
            <w:tcW w:w="1134" w:type="dxa"/>
            <w:tcBorders>
              <w:top w:val="single" w:sz="8" w:space="0" w:color="auto"/>
              <w:left w:val="nil"/>
              <w:bottom w:val="single" w:sz="4" w:space="0" w:color="auto"/>
              <w:right w:val="single" w:sz="4" w:space="0" w:color="auto"/>
            </w:tcBorders>
            <w:shd w:val="clear" w:color="auto" w:fill="auto"/>
            <w:noWrap/>
            <w:vAlign w:val="bottom"/>
            <w:hideMark/>
          </w:tcPr>
          <w:p w14:paraId="0BB7350B" w14:textId="77777777" w:rsidR="00667697" w:rsidRPr="00667697" w:rsidRDefault="00667697" w:rsidP="00667697">
            <w:pPr>
              <w:spacing w:after="0" w:line="240" w:lineRule="auto"/>
              <w:rPr>
                <w:rFonts w:ascii="Calibri" w:eastAsia="Times New Roman" w:hAnsi="Calibri" w:cs="Calibri"/>
                <w:b/>
                <w:bCs/>
                <w:color w:val="000000"/>
                <w:lang w:eastAsia="fr-FR"/>
              </w:rPr>
            </w:pPr>
            <w:proofErr w:type="gramStart"/>
            <w:r w:rsidRPr="00667697">
              <w:rPr>
                <w:rFonts w:ascii="Calibri" w:eastAsia="Times New Roman" w:hAnsi="Calibri" w:cs="Calibri"/>
                <w:b/>
                <w:bCs/>
                <w:color w:val="000000"/>
                <w:lang w:eastAsia="fr-FR"/>
              </w:rPr>
              <w:t>nb</w:t>
            </w:r>
            <w:proofErr w:type="gramEnd"/>
            <w:r w:rsidRPr="00667697">
              <w:rPr>
                <w:rFonts w:ascii="Calibri" w:eastAsia="Times New Roman" w:hAnsi="Calibri" w:cs="Calibri"/>
                <w:b/>
                <w:bCs/>
                <w:color w:val="000000"/>
                <w:lang w:eastAsia="fr-FR"/>
              </w:rPr>
              <w:t xml:space="preserve"> docs - 5 ans</w:t>
            </w:r>
          </w:p>
        </w:tc>
        <w:tc>
          <w:tcPr>
            <w:tcW w:w="851" w:type="dxa"/>
            <w:tcBorders>
              <w:top w:val="single" w:sz="8" w:space="0" w:color="auto"/>
              <w:left w:val="nil"/>
              <w:bottom w:val="single" w:sz="4" w:space="0" w:color="auto"/>
              <w:right w:val="single" w:sz="4" w:space="0" w:color="auto"/>
            </w:tcBorders>
            <w:shd w:val="clear" w:color="auto" w:fill="auto"/>
            <w:noWrap/>
            <w:vAlign w:val="bottom"/>
            <w:hideMark/>
          </w:tcPr>
          <w:p w14:paraId="0E7A94C8" w14:textId="77777777" w:rsidR="00667697" w:rsidRPr="00667697" w:rsidRDefault="00667697" w:rsidP="00667697">
            <w:pPr>
              <w:spacing w:after="0" w:line="240" w:lineRule="auto"/>
              <w:rPr>
                <w:rFonts w:ascii="Calibri" w:eastAsia="Times New Roman" w:hAnsi="Calibri" w:cs="Calibri"/>
                <w:b/>
                <w:bCs/>
                <w:color w:val="000000"/>
                <w:lang w:eastAsia="fr-FR"/>
              </w:rPr>
            </w:pPr>
            <w:r w:rsidRPr="00667697">
              <w:rPr>
                <w:rFonts w:ascii="Calibri" w:eastAsia="Times New Roman" w:hAnsi="Calibri" w:cs="Calibri"/>
                <w:b/>
                <w:bCs/>
                <w:color w:val="000000"/>
                <w:lang w:eastAsia="fr-FR"/>
              </w:rPr>
              <w:t>%</w:t>
            </w:r>
            <w:proofErr w:type="spellStart"/>
            <w:r w:rsidRPr="00667697">
              <w:rPr>
                <w:rFonts w:ascii="Calibri" w:eastAsia="Times New Roman" w:hAnsi="Calibri" w:cs="Calibri"/>
                <w:b/>
                <w:bCs/>
                <w:color w:val="000000"/>
                <w:lang w:eastAsia="fr-FR"/>
              </w:rPr>
              <w:t>age</w:t>
            </w:r>
            <w:proofErr w:type="spellEnd"/>
            <w:r w:rsidRPr="00667697">
              <w:rPr>
                <w:rFonts w:ascii="Calibri" w:eastAsia="Times New Roman" w:hAnsi="Calibri" w:cs="Calibri"/>
                <w:b/>
                <w:bCs/>
                <w:color w:val="000000"/>
                <w:lang w:eastAsia="fr-FR"/>
              </w:rPr>
              <w:t xml:space="preserve"> - 5 ans</w:t>
            </w:r>
          </w:p>
        </w:tc>
        <w:tc>
          <w:tcPr>
            <w:tcW w:w="1134" w:type="dxa"/>
            <w:tcBorders>
              <w:top w:val="single" w:sz="8" w:space="0" w:color="auto"/>
              <w:left w:val="nil"/>
              <w:bottom w:val="single" w:sz="4" w:space="0" w:color="auto"/>
              <w:right w:val="single" w:sz="4" w:space="0" w:color="auto"/>
            </w:tcBorders>
            <w:shd w:val="clear" w:color="auto" w:fill="auto"/>
            <w:noWrap/>
            <w:vAlign w:val="bottom"/>
            <w:hideMark/>
          </w:tcPr>
          <w:p w14:paraId="0FAA6F76" w14:textId="77777777" w:rsidR="00667697" w:rsidRPr="00667697" w:rsidRDefault="00667697" w:rsidP="00667697">
            <w:pPr>
              <w:spacing w:after="0" w:line="240" w:lineRule="auto"/>
              <w:rPr>
                <w:rFonts w:ascii="Calibri" w:eastAsia="Times New Roman" w:hAnsi="Calibri" w:cs="Calibri"/>
                <w:b/>
                <w:bCs/>
                <w:color w:val="000000"/>
                <w:lang w:eastAsia="fr-FR"/>
              </w:rPr>
            </w:pPr>
            <w:proofErr w:type="gramStart"/>
            <w:r w:rsidRPr="00667697">
              <w:rPr>
                <w:rFonts w:ascii="Calibri" w:eastAsia="Times New Roman" w:hAnsi="Calibri" w:cs="Calibri"/>
                <w:b/>
                <w:bCs/>
                <w:color w:val="000000"/>
                <w:lang w:eastAsia="fr-FR"/>
              </w:rPr>
              <w:t>nb</w:t>
            </w:r>
            <w:proofErr w:type="gramEnd"/>
            <w:r w:rsidRPr="00667697">
              <w:rPr>
                <w:rFonts w:ascii="Calibri" w:eastAsia="Times New Roman" w:hAnsi="Calibri" w:cs="Calibri"/>
                <w:b/>
                <w:bCs/>
                <w:color w:val="000000"/>
                <w:lang w:eastAsia="fr-FR"/>
              </w:rPr>
              <w:t xml:space="preserve"> prêts - 5 ans</w:t>
            </w:r>
          </w:p>
        </w:tc>
        <w:tc>
          <w:tcPr>
            <w:tcW w:w="1276" w:type="dxa"/>
            <w:tcBorders>
              <w:top w:val="single" w:sz="8" w:space="0" w:color="auto"/>
              <w:left w:val="nil"/>
              <w:bottom w:val="single" w:sz="4" w:space="0" w:color="auto"/>
              <w:right w:val="single" w:sz="4" w:space="0" w:color="auto"/>
            </w:tcBorders>
            <w:shd w:val="clear" w:color="000000" w:fill="E2EFDA"/>
            <w:noWrap/>
            <w:vAlign w:val="bottom"/>
            <w:hideMark/>
          </w:tcPr>
          <w:p w14:paraId="1882BB31" w14:textId="77777777" w:rsidR="00667697" w:rsidRPr="00667697" w:rsidRDefault="00667697" w:rsidP="00667697">
            <w:pPr>
              <w:spacing w:after="0" w:line="240" w:lineRule="auto"/>
              <w:rPr>
                <w:rFonts w:ascii="Calibri" w:eastAsia="Times New Roman" w:hAnsi="Calibri" w:cs="Calibri"/>
                <w:b/>
                <w:bCs/>
                <w:color w:val="000000"/>
                <w:lang w:eastAsia="fr-FR"/>
              </w:rPr>
            </w:pPr>
            <w:r w:rsidRPr="00667697">
              <w:rPr>
                <w:rFonts w:ascii="Calibri" w:eastAsia="Times New Roman" w:hAnsi="Calibri" w:cs="Calibri"/>
                <w:b/>
                <w:bCs/>
                <w:color w:val="000000"/>
                <w:lang w:eastAsia="fr-FR"/>
              </w:rPr>
              <w:t>%</w:t>
            </w:r>
            <w:proofErr w:type="spellStart"/>
            <w:r w:rsidRPr="00667697">
              <w:rPr>
                <w:rFonts w:ascii="Calibri" w:eastAsia="Times New Roman" w:hAnsi="Calibri" w:cs="Calibri"/>
                <w:b/>
                <w:bCs/>
                <w:color w:val="000000"/>
                <w:lang w:eastAsia="fr-FR"/>
              </w:rPr>
              <w:t>age</w:t>
            </w:r>
            <w:proofErr w:type="spellEnd"/>
            <w:r w:rsidRPr="00667697">
              <w:rPr>
                <w:rFonts w:ascii="Calibri" w:eastAsia="Times New Roman" w:hAnsi="Calibri" w:cs="Calibri"/>
                <w:b/>
                <w:bCs/>
                <w:color w:val="000000"/>
                <w:lang w:eastAsia="fr-FR"/>
              </w:rPr>
              <w:t xml:space="preserve"> - 5 ans en prêt</w:t>
            </w:r>
          </w:p>
        </w:tc>
        <w:tc>
          <w:tcPr>
            <w:tcW w:w="992" w:type="dxa"/>
            <w:tcBorders>
              <w:top w:val="single" w:sz="8" w:space="0" w:color="auto"/>
              <w:left w:val="nil"/>
              <w:bottom w:val="single" w:sz="4" w:space="0" w:color="auto"/>
              <w:right w:val="single" w:sz="4" w:space="0" w:color="auto"/>
            </w:tcBorders>
            <w:shd w:val="clear" w:color="auto" w:fill="auto"/>
            <w:noWrap/>
            <w:vAlign w:val="bottom"/>
            <w:hideMark/>
          </w:tcPr>
          <w:p w14:paraId="6A53F88D" w14:textId="77777777" w:rsidR="00667697" w:rsidRPr="00667697" w:rsidRDefault="00667697" w:rsidP="00667697">
            <w:pPr>
              <w:spacing w:after="0" w:line="240" w:lineRule="auto"/>
              <w:rPr>
                <w:rFonts w:ascii="Calibri" w:eastAsia="Times New Roman" w:hAnsi="Calibri" w:cs="Calibri"/>
                <w:b/>
                <w:bCs/>
                <w:color w:val="000000"/>
                <w:lang w:eastAsia="fr-FR"/>
              </w:rPr>
            </w:pPr>
            <w:proofErr w:type="spellStart"/>
            <w:proofErr w:type="gramStart"/>
            <w:r w:rsidRPr="00667697">
              <w:rPr>
                <w:rFonts w:ascii="Calibri" w:eastAsia="Times New Roman" w:hAnsi="Calibri" w:cs="Calibri"/>
                <w:b/>
                <w:bCs/>
                <w:color w:val="000000"/>
                <w:lang w:eastAsia="fr-FR"/>
              </w:rPr>
              <w:t>acq</w:t>
            </w:r>
            <w:proofErr w:type="spellEnd"/>
            <w:proofErr w:type="gramEnd"/>
            <w:r w:rsidRPr="00667697">
              <w:rPr>
                <w:rFonts w:ascii="Calibri" w:eastAsia="Times New Roman" w:hAnsi="Calibri" w:cs="Calibri"/>
                <w:b/>
                <w:bCs/>
                <w:color w:val="000000"/>
                <w:lang w:eastAsia="fr-FR"/>
              </w:rPr>
              <w:t>° 2023</w:t>
            </w:r>
          </w:p>
        </w:tc>
        <w:tc>
          <w:tcPr>
            <w:tcW w:w="1021" w:type="dxa"/>
            <w:tcBorders>
              <w:top w:val="single" w:sz="8" w:space="0" w:color="auto"/>
              <w:left w:val="nil"/>
              <w:bottom w:val="single" w:sz="4" w:space="0" w:color="auto"/>
              <w:right w:val="single" w:sz="4" w:space="0" w:color="auto"/>
            </w:tcBorders>
            <w:shd w:val="clear" w:color="auto" w:fill="auto"/>
            <w:noWrap/>
            <w:vAlign w:val="bottom"/>
            <w:hideMark/>
          </w:tcPr>
          <w:p w14:paraId="32732A71" w14:textId="77777777" w:rsidR="00667697" w:rsidRPr="00667697" w:rsidRDefault="00667697" w:rsidP="00667697">
            <w:pPr>
              <w:spacing w:after="0" w:line="240" w:lineRule="auto"/>
              <w:rPr>
                <w:rFonts w:ascii="Calibri" w:eastAsia="Times New Roman" w:hAnsi="Calibri" w:cs="Calibri"/>
                <w:b/>
                <w:bCs/>
                <w:color w:val="000000"/>
                <w:lang w:eastAsia="fr-FR"/>
              </w:rPr>
            </w:pPr>
            <w:proofErr w:type="spellStart"/>
            <w:proofErr w:type="gramStart"/>
            <w:r w:rsidRPr="00667697">
              <w:rPr>
                <w:rFonts w:ascii="Calibri" w:eastAsia="Times New Roman" w:hAnsi="Calibri" w:cs="Calibri"/>
                <w:b/>
                <w:bCs/>
                <w:color w:val="000000"/>
                <w:lang w:eastAsia="fr-FR"/>
              </w:rPr>
              <w:t>acq</w:t>
            </w:r>
            <w:proofErr w:type="spellEnd"/>
            <w:proofErr w:type="gramEnd"/>
            <w:r w:rsidRPr="00667697">
              <w:rPr>
                <w:rFonts w:ascii="Calibri" w:eastAsia="Times New Roman" w:hAnsi="Calibri" w:cs="Calibri"/>
                <w:b/>
                <w:bCs/>
                <w:color w:val="000000"/>
                <w:lang w:eastAsia="fr-FR"/>
              </w:rPr>
              <w:t>° annuelles</w:t>
            </w:r>
          </w:p>
        </w:tc>
        <w:tc>
          <w:tcPr>
            <w:tcW w:w="963" w:type="dxa"/>
            <w:tcBorders>
              <w:top w:val="single" w:sz="8" w:space="0" w:color="auto"/>
              <w:left w:val="nil"/>
              <w:bottom w:val="single" w:sz="4" w:space="0" w:color="auto"/>
              <w:right w:val="single" w:sz="4" w:space="0" w:color="auto"/>
            </w:tcBorders>
            <w:shd w:val="clear" w:color="000000" w:fill="E2EFDA"/>
            <w:noWrap/>
            <w:vAlign w:val="bottom"/>
            <w:hideMark/>
          </w:tcPr>
          <w:p w14:paraId="072FF623" w14:textId="77777777" w:rsidR="00667697" w:rsidRPr="00667697" w:rsidRDefault="00667697" w:rsidP="00667697">
            <w:pPr>
              <w:spacing w:after="0" w:line="240" w:lineRule="auto"/>
              <w:rPr>
                <w:rFonts w:ascii="Calibri" w:eastAsia="Times New Roman" w:hAnsi="Calibri" w:cs="Calibri"/>
                <w:b/>
                <w:bCs/>
                <w:color w:val="000000"/>
                <w:lang w:eastAsia="fr-FR"/>
              </w:rPr>
            </w:pPr>
            <w:proofErr w:type="gramStart"/>
            <w:r w:rsidRPr="00667697">
              <w:rPr>
                <w:rFonts w:ascii="Calibri" w:eastAsia="Times New Roman" w:hAnsi="Calibri" w:cs="Calibri"/>
                <w:b/>
                <w:bCs/>
                <w:color w:val="000000"/>
                <w:lang w:eastAsia="fr-FR"/>
              </w:rPr>
              <w:t>âge</w:t>
            </w:r>
            <w:proofErr w:type="gramEnd"/>
            <w:r w:rsidRPr="00667697">
              <w:rPr>
                <w:rFonts w:ascii="Calibri" w:eastAsia="Times New Roman" w:hAnsi="Calibri" w:cs="Calibri"/>
                <w:b/>
                <w:bCs/>
                <w:color w:val="000000"/>
                <w:lang w:eastAsia="fr-FR"/>
              </w:rPr>
              <w:t xml:space="preserve"> réel</w:t>
            </w:r>
          </w:p>
        </w:tc>
        <w:tc>
          <w:tcPr>
            <w:tcW w:w="1134" w:type="dxa"/>
            <w:tcBorders>
              <w:top w:val="single" w:sz="8" w:space="0" w:color="auto"/>
              <w:left w:val="nil"/>
              <w:bottom w:val="single" w:sz="4" w:space="0" w:color="auto"/>
              <w:right w:val="single" w:sz="8" w:space="0" w:color="auto"/>
            </w:tcBorders>
            <w:shd w:val="clear" w:color="000000" w:fill="E2EFDA"/>
            <w:noWrap/>
            <w:vAlign w:val="bottom"/>
            <w:hideMark/>
          </w:tcPr>
          <w:p w14:paraId="56026252" w14:textId="77777777" w:rsidR="00667697" w:rsidRPr="00667697" w:rsidRDefault="00667697" w:rsidP="00667697">
            <w:pPr>
              <w:spacing w:after="0" w:line="240" w:lineRule="auto"/>
              <w:rPr>
                <w:rFonts w:ascii="Calibri" w:eastAsia="Times New Roman" w:hAnsi="Calibri" w:cs="Calibri"/>
                <w:b/>
                <w:bCs/>
                <w:color w:val="000000"/>
                <w:lang w:eastAsia="fr-FR"/>
              </w:rPr>
            </w:pPr>
            <w:proofErr w:type="gramStart"/>
            <w:r w:rsidRPr="00667697">
              <w:rPr>
                <w:rFonts w:ascii="Calibri" w:eastAsia="Times New Roman" w:hAnsi="Calibri" w:cs="Calibri"/>
                <w:b/>
                <w:bCs/>
                <w:color w:val="000000"/>
                <w:lang w:eastAsia="fr-FR"/>
              </w:rPr>
              <w:t>âge</w:t>
            </w:r>
            <w:proofErr w:type="gramEnd"/>
            <w:r w:rsidRPr="00667697">
              <w:rPr>
                <w:rFonts w:ascii="Calibri" w:eastAsia="Times New Roman" w:hAnsi="Calibri" w:cs="Calibri"/>
                <w:b/>
                <w:bCs/>
                <w:color w:val="000000"/>
                <w:lang w:eastAsia="fr-FR"/>
              </w:rPr>
              <w:t xml:space="preserve"> théorique</w:t>
            </w:r>
          </w:p>
        </w:tc>
      </w:tr>
      <w:tr w:rsidR="00667697" w:rsidRPr="00667697" w14:paraId="2984EA83" w14:textId="77777777" w:rsidTr="00DB4B5B">
        <w:trPr>
          <w:trHeight w:val="300"/>
        </w:trPr>
        <w:tc>
          <w:tcPr>
            <w:tcW w:w="2117" w:type="dxa"/>
            <w:tcBorders>
              <w:top w:val="nil"/>
              <w:left w:val="single" w:sz="8" w:space="0" w:color="auto"/>
              <w:bottom w:val="single" w:sz="4" w:space="0" w:color="auto"/>
              <w:right w:val="single" w:sz="4" w:space="0" w:color="auto"/>
            </w:tcBorders>
            <w:shd w:val="clear" w:color="000000" w:fill="D9E1F2"/>
            <w:noWrap/>
            <w:vAlign w:val="bottom"/>
            <w:hideMark/>
          </w:tcPr>
          <w:p w14:paraId="1AF8C9E4" w14:textId="77777777" w:rsidR="00667697" w:rsidRPr="00667697" w:rsidRDefault="00667697" w:rsidP="00667697">
            <w:pPr>
              <w:spacing w:after="0" w:line="240" w:lineRule="auto"/>
              <w:rPr>
                <w:rFonts w:ascii="Calibri" w:eastAsia="Times New Roman" w:hAnsi="Calibri" w:cs="Calibri"/>
                <w:b/>
                <w:bCs/>
                <w:color w:val="FF0000"/>
                <w:lang w:eastAsia="fr-FR"/>
              </w:rPr>
            </w:pPr>
            <w:r w:rsidRPr="00667697">
              <w:rPr>
                <w:rFonts w:ascii="Calibri" w:eastAsia="Times New Roman" w:hAnsi="Calibri" w:cs="Calibri"/>
                <w:b/>
                <w:bCs/>
                <w:color w:val="FF0000"/>
                <w:lang w:eastAsia="fr-FR"/>
              </w:rPr>
              <w:t>Policiers adultes</w:t>
            </w:r>
          </w:p>
        </w:tc>
        <w:tc>
          <w:tcPr>
            <w:tcW w:w="992" w:type="dxa"/>
            <w:tcBorders>
              <w:top w:val="nil"/>
              <w:left w:val="nil"/>
              <w:bottom w:val="single" w:sz="4" w:space="0" w:color="auto"/>
              <w:right w:val="single" w:sz="4" w:space="0" w:color="auto"/>
            </w:tcBorders>
            <w:shd w:val="clear" w:color="auto" w:fill="auto"/>
            <w:noWrap/>
            <w:vAlign w:val="bottom"/>
            <w:hideMark/>
          </w:tcPr>
          <w:p w14:paraId="135D6DBB" w14:textId="77777777" w:rsidR="00667697" w:rsidRPr="00667697" w:rsidRDefault="00667697" w:rsidP="00667697">
            <w:pPr>
              <w:spacing w:after="0" w:line="240" w:lineRule="auto"/>
              <w:rPr>
                <w:rFonts w:ascii="Calibri" w:eastAsia="Times New Roman" w:hAnsi="Calibri" w:cs="Calibri"/>
                <w:color w:val="FF0000"/>
                <w:lang w:eastAsia="fr-FR"/>
              </w:rPr>
            </w:pPr>
            <w:r w:rsidRPr="00667697">
              <w:rPr>
                <w:rFonts w:ascii="Calibri" w:eastAsia="Times New Roman" w:hAnsi="Calibri" w:cs="Calibri"/>
                <w:color w:val="FF0000"/>
                <w:lang w:eastAsia="fr-FR"/>
              </w:rPr>
              <w:t>7254</w:t>
            </w:r>
          </w:p>
        </w:tc>
        <w:tc>
          <w:tcPr>
            <w:tcW w:w="1134" w:type="dxa"/>
            <w:tcBorders>
              <w:top w:val="nil"/>
              <w:left w:val="nil"/>
              <w:bottom w:val="single" w:sz="4" w:space="0" w:color="auto"/>
              <w:right w:val="single" w:sz="4" w:space="0" w:color="auto"/>
            </w:tcBorders>
            <w:shd w:val="clear" w:color="auto" w:fill="auto"/>
            <w:noWrap/>
            <w:vAlign w:val="bottom"/>
            <w:hideMark/>
          </w:tcPr>
          <w:p w14:paraId="0247526A" w14:textId="77777777" w:rsidR="00667697" w:rsidRPr="00667697" w:rsidRDefault="00667697" w:rsidP="00667697">
            <w:pPr>
              <w:spacing w:after="0" w:line="240" w:lineRule="auto"/>
              <w:rPr>
                <w:rFonts w:ascii="Calibri" w:eastAsia="Times New Roman" w:hAnsi="Calibri" w:cs="Calibri"/>
                <w:color w:val="FF0000"/>
                <w:lang w:eastAsia="fr-FR"/>
              </w:rPr>
            </w:pPr>
            <w:r w:rsidRPr="00667697">
              <w:rPr>
                <w:rFonts w:ascii="Calibri" w:eastAsia="Times New Roman" w:hAnsi="Calibri" w:cs="Calibri"/>
                <w:color w:val="FF0000"/>
                <w:lang w:eastAsia="fr-FR"/>
              </w:rPr>
              <w:t>5495</w:t>
            </w:r>
          </w:p>
        </w:tc>
        <w:tc>
          <w:tcPr>
            <w:tcW w:w="850" w:type="dxa"/>
            <w:tcBorders>
              <w:top w:val="nil"/>
              <w:left w:val="nil"/>
              <w:bottom w:val="single" w:sz="4" w:space="0" w:color="auto"/>
              <w:right w:val="single" w:sz="4" w:space="0" w:color="auto"/>
            </w:tcBorders>
            <w:shd w:val="clear" w:color="000000" w:fill="E2EFDA"/>
            <w:noWrap/>
            <w:vAlign w:val="bottom"/>
            <w:hideMark/>
          </w:tcPr>
          <w:p w14:paraId="053157D2" w14:textId="77777777" w:rsidR="00667697" w:rsidRPr="00667697" w:rsidRDefault="00667697" w:rsidP="00667697">
            <w:pPr>
              <w:spacing w:after="0" w:line="240" w:lineRule="auto"/>
              <w:rPr>
                <w:rFonts w:ascii="Calibri" w:eastAsia="Times New Roman" w:hAnsi="Calibri" w:cs="Calibri"/>
                <w:color w:val="FF0000"/>
                <w:lang w:eastAsia="fr-FR"/>
              </w:rPr>
            </w:pPr>
            <w:r w:rsidRPr="00667697">
              <w:rPr>
                <w:rFonts w:ascii="Calibri" w:eastAsia="Times New Roman" w:hAnsi="Calibri" w:cs="Calibri"/>
                <w:color w:val="FF0000"/>
                <w:lang w:eastAsia="fr-FR"/>
              </w:rPr>
              <w:t>75,8</w:t>
            </w:r>
          </w:p>
        </w:tc>
        <w:tc>
          <w:tcPr>
            <w:tcW w:w="1134" w:type="dxa"/>
            <w:tcBorders>
              <w:top w:val="nil"/>
              <w:left w:val="nil"/>
              <w:bottom w:val="single" w:sz="4" w:space="0" w:color="auto"/>
              <w:right w:val="single" w:sz="4" w:space="0" w:color="auto"/>
            </w:tcBorders>
            <w:shd w:val="clear" w:color="auto" w:fill="auto"/>
            <w:noWrap/>
            <w:vAlign w:val="bottom"/>
            <w:hideMark/>
          </w:tcPr>
          <w:p w14:paraId="5102C651" w14:textId="77777777" w:rsidR="00667697" w:rsidRPr="00667697" w:rsidRDefault="00667697" w:rsidP="00667697">
            <w:pPr>
              <w:spacing w:after="0" w:line="240" w:lineRule="auto"/>
              <w:rPr>
                <w:rFonts w:ascii="Calibri" w:eastAsia="Times New Roman" w:hAnsi="Calibri" w:cs="Calibri"/>
                <w:color w:val="FF0000"/>
                <w:lang w:eastAsia="fr-FR"/>
              </w:rPr>
            </w:pPr>
            <w:r w:rsidRPr="00667697">
              <w:rPr>
                <w:rFonts w:ascii="Calibri" w:eastAsia="Times New Roman" w:hAnsi="Calibri" w:cs="Calibri"/>
                <w:color w:val="FF0000"/>
                <w:lang w:eastAsia="fr-FR"/>
              </w:rPr>
              <w:t>2628</w:t>
            </w:r>
          </w:p>
        </w:tc>
        <w:tc>
          <w:tcPr>
            <w:tcW w:w="851" w:type="dxa"/>
            <w:tcBorders>
              <w:top w:val="nil"/>
              <w:left w:val="nil"/>
              <w:bottom w:val="single" w:sz="4" w:space="0" w:color="auto"/>
              <w:right w:val="single" w:sz="4" w:space="0" w:color="auto"/>
            </w:tcBorders>
            <w:shd w:val="clear" w:color="auto" w:fill="auto"/>
            <w:noWrap/>
            <w:vAlign w:val="bottom"/>
            <w:hideMark/>
          </w:tcPr>
          <w:p w14:paraId="727EF6A4" w14:textId="77777777" w:rsidR="00667697" w:rsidRPr="00667697" w:rsidRDefault="00667697" w:rsidP="00667697">
            <w:pPr>
              <w:spacing w:after="0" w:line="240" w:lineRule="auto"/>
              <w:rPr>
                <w:rFonts w:ascii="Calibri" w:eastAsia="Times New Roman" w:hAnsi="Calibri" w:cs="Calibri"/>
                <w:color w:val="FF0000"/>
                <w:lang w:eastAsia="fr-FR"/>
              </w:rPr>
            </w:pPr>
            <w:r w:rsidRPr="00667697">
              <w:rPr>
                <w:rFonts w:ascii="Calibri" w:eastAsia="Times New Roman" w:hAnsi="Calibri" w:cs="Calibri"/>
                <w:color w:val="FF0000"/>
                <w:lang w:eastAsia="fr-FR"/>
              </w:rPr>
              <w:t>36,2</w:t>
            </w:r>
          </w:p>
        </w:tc>
        <w:tc>
          <w:tcPr>
            <w:tcW w:w="1134" w:type="dxa"/>
            <w:tcBorders>
              <w:top w:val="nil"/>
              <w:left w:val="nil"/>
              <w:bottom w:val="single" w:sz="4" w:space="0" w:color="auto"/>
              <w:right w:val="single" w:sz="4" w:space="0" w:color="auto"/>
            </w:tcBorders>
            <w:shd w:val="clear" w:color="auto" w:fill="auto"/>
            <w:noWrap/>
            <w:vAlign w:val="bottom"/>
            <w:hideMark/>
          </w:tcPr>
          <w:p w14:paraId="0BC8F1B6" w14:textId="77777777" w:rsidR="00667697" w:rsidRPr="00667697" w:rsidRDefault="00667697" w:rsidP="00667697">
            <w:pPr>
              <w:spacing w:after="0" w:line="240" w:lineRule="auto"/>
              <w:rPr>
                <w:rFonts w:ascii="Calibri" w:eastAsia="Times New Roman" w:hAnsi="Calibri" w:cs="Calibri"/>
                <w:color w:val="FF0000"/>
                <w:lang w:eastAsia="fr-FR"/>
              </w:rPr>
            </w:pPr>
            <w:r w:rsidRPr="00667697">
              <w:rPr>
                <w:rFonts w:ascii="Calibri" w:eastAsia="Times New Roman" w:hAnsi="Calibri" w:cs="Calibri"/>
                <w:color w:val="FF0000"/>
                <w:lang w:eastAsia="fr-FR"/>
              </w:rPr>
              <w:t>2307</w:t>
            </w:r>
          </w:p>
        </w:tc>
        <w:tc>
          <w:tcPr>
            <w:tcW w:w="1276" w:type="dxa"/>
            <w:tcBorders>
              <w:top w:val="nil"/>
              <w:left w:val="nil"/>
              <w:bottom w:val="single" w:sz="4" w:space="0" w:color="auto"/>
              <w:right w:val="single" w:sz="4" w:space="0" w:color="auto"/>
            </w:tcBorders>
            <w:shd w:val="clear" w:color="000000" w:fill="E2EFDA"/>
            <w:noWrap/>
            <w:vAlign w:val="bottom"/>
            <w:hideMark/>
          </w:tcPr>
          <w:p w14:paraId="36ED779C" w14:textId="77777777" w:rsidR="00667697" w:rsidRPr="00667697" w:rsidRDefault="00667697" w:rsidP="00667697">
            <w:pPr>
              <w:spacing w:after="0" w:line="240" w:lineRule="auto"/>
              <w:rPr>
                <w:rFonts w:ascii="Calibri" w:eastAsia="Times New Roman" w:hAnsi="Calibri" w:cs="Calibri"/>
                <w:color w:val="FF0000"/>
                <w:lang w:eastAsia="fr-FR"/>
              </w:rPr>
            </w:pPr>
            <w:r w:rsidRPr="00667697">
              <w:rPr>
                <w:rFonts w:ascii="Calibri" w:eastAsia="Times New Roman" w:hAnsi="Calibri" w:cs="Calibri"/>
                <w:color w:val="FF0000"/>
                <w:lang w:eastAsia="fr-FR"/>
              </w:rPr>
              <w:t>87,8</w:t>
            </w:r>
          </w:p>
        </w:tc>
        <w:tc>
          <w:tcPr>
            <w:tcW w:w="992" w:type="dxa"/>
            <w:tcBorders>
              <w:top w:val="nil"/>
              <w:left w:val="nil"/>
              <w:bottom w:val="single" w:sz="4" w:space="0" w:color="auto"/>
              <w:right w:val="single" w:sz="4" w:space="0" w:color="auto"/>
            </w:tcBorders>
            <w:shd w:val="clear" w:color="auto" w:fill="auto"/>
            <w:noWrap/>
            <w:vAlign w:val="bottom"/>
            <w:hideMark/>
          </w:tcPr>
          <w:p w14:paraId="4F1260C1" w14:textId="77777777" w:rsidR="00667697" w:rsidRPr="00667697" w:rsidRDefault="00667697" w:rsidP="00667697">
            <w:pPr>
              <w:spacing w:after="0" w:line="240" w:lineRule="auto"/>
              <w:rPr>
                <w:rFonts w:ascii="Calibri" w:eastAsia="Times New Roman" w:hAnsi="Calibri" w:cs="Calibri"/>
                <w:color w:val="FF0000"/>
                <w:lang w:eastAsia="fr-FR"/>
              </w:rPr>
            </w:pPr>
            <w:r w:rsidRPr="00667697">
              <w:rPr>
                <w:rFonts w:ascii="Calibri" w:eastAsia="Times New Roman" w:hAnsi="Calibri" w:cs="Calibri"/>
                <w:color w:val="FF0000"/>
                <w:lang w:eastAsia="fr-FR"/>
              </w:rPr>
              <w:t>459</w:t>
            </w:r>
          </w:p>
        </w:tc>
        <w:tc>
          <w:tcPr>
            <w:tcW w:w="1021" w:type="dxa"/>
            <w:tcBorders>
              <w:top w:val="nil"/>
              <w:left w:val="nil"/>
              <w:bottom w:val="single" w:sz="4" w:space="0" w:color="auto"/>
              <w:right w:val="single" w:sz="4" w:space="0" w:color="auto"/>
            </w:tcBorders>
            <w:shd w:val="clear" w:color="auto" w:fill="auto"/>
            <w:noWrap/>
            <w:vAlign w:val="bottom"/>
            <w:hideMark/>
          </w:tcPr>
          <w:p w14:paraId="0F16B817" w14:textId="77777777" w:rsidR="00667697" w:rsidRPr="00667697" w:rsidRDefault="00667697" w:rsidP="00667697">
            <w:pPr>
              <w:spacing w:after="0" w:line="240" w:lineRule="auto"/>
              <w:rPr>
                <w:rFonts w:ascii="Calibri" w:eastAsia="Times New Roman" w:hAnsi="Calibri" w:cs="Calibri"/>
                <w:color w:val="FF0000"/>
                <w:lang w:eastAsia="fr-FR"/>
              </w:rPr>
            </w:pPr>
            <w:r w:rsidRPr="00667697">
              <w:rPr>
                <w:rFonts w:ascii="Calibri" w:eastAsia="Times New Roman" w:hAnsi="Calibri" w:cs="Calibri"/>
                <w:color w:val="FF0000"/>
                <w:lang w:eastAsia="fr-FR"/>
              </w:rPr>
              <w:t>446</w:t>
            </w:r>
          </w:p>
        </w:tc>
        <w:tc>
          <w:tcPr>
            <w:tcW w:w="963" w:type="dxa"/>
            <w:tcBorders>
              <w:top w:val="nil"/>
              <w:left w:val="nil"/>
              <w:bottom w:val="single" w:sz="4" w:space="0" w:color="auto"/>
              <w:right w:val="single" w:sz="4" w:space="0" w:color="auto"/>
            </w:tcBorders>
            <w:shd w:val="clear" w:color="000000" w:fill="E2EFDA"/>
            <w:noWrap/>
            <w:vAlign w:val="bottom"/>
            <w:hideMark/>
          </w:tcPr>
          <w:p w14:paraId="75A0F403" w14:textId="77777777" w:rsidR="00667697" w:rsidRPr="00667697" w:rsidRDefault="00667697" w:rsidP="00667697">
            <w:pPr>
              <w:spacing w:after="0" w:line="240" w:lineRule="auto"/>
              <w:rPr>
                <w:rFonts w:ascii="Calibri" w:eastAsia="Times New Roman" w:hAnsi="Calibri" w:cs="Calibri"/>
                <w:color w:val="FF0000"/>
                <w:lang w:eastAsia="fr-FR"/>
              </w:rPr>
            </w:pPr>
            <w:r w:rsidRPr="00667697">
              <w:rPr>
                <w:rFonts w:ascii="Calibri" w:eastAsia="Times New Roman" w:hAnsi="Calibri" w:cs="Calibri"/>
                <w:color w:val="FF0000"/>
                <w:lang w:eastAsia="fr-FR"/>
              </w:rPr>
              <w:t>6,4</w:t>
            </w:r>
          </w:p>
        </w:tc>
        <w:tc>
          <w:tcPr>
            <w:tcW w:w="1134" w:type="dxa"/>
            <w:tcBorders>
              <w:top w:val="nil"/>
              <w:left w:val="nil"/>
              <w:bottom w:val="single" w:sz="4" w:space="0" w:color="auto"/>
              <w:right w:val="single" w:sz="8" w:space="0" w:color="auto"/>
            </w:tcBorders>
            <w:shd w:val="clear" w:color="000000" w:fill="E2EFDA"/>
            <w:noWrap/>
            <w:vAlign w:val="bottom"/>
            <w:hideMark/>
          </w:tcPr>
          <w:p w14:paraId="3ABE16FE" w14:textId="77777777" w:rsidR="00667697" w:rsidRPr="00667697" w:rsidRDefault="00667697" w:rsidP="00667697">
            <w:pPr>
              <w:spacing w:after="0" w:line="240" w:lineRule="auto"/>
              <w:rPr>
                <w:rFonts w:ascii="Calibri" w:eastAsia="Times New Roman" w:hAnsi="Calibri" w:cs="Calibri"/>
                <w:color w:val="FF0000"/>
                <w:lang w:eastAsia="fr-FR"/>
              </w:rPr>
            </w:pPr>
            <w:r w:rsidRPr="00667697">
              <w:rPr>
                <w:rFonts w:ascii="Calibri" w:eastAsia="Times New Roman" w:hAnsi="Calibri" w:cs="Calibri"/>
                <w:color w:val="FF0000"/>
                <w:lang w:eastAsia="fr-FR"/>
              </w:rPr>
              <w:t>8,1</w:t>
            </w:r>
          </w:p>
        </w:tc>
      </w:tr>
      <w:tr w:rsidR="00667697" w:rsidRPr="00667697" w14:paraId="7CBB0BFA" w14:textId="77777777" w:rsidTr="00DB4B5B">
        <w:trPr>
          <w:trHeight w:val="300"/>
        </w:trPr>
        <w:tc>
          <w:tcPr>
            <w:tcW w:w="2117" w:type="dxa"/>
            <w:tcBorders>
              <w:top w:val="nil"/>
              <w:left w:val="single" w:sz="8" w:space="0" w:color="auto"/>
              <w:bottom w:val="single" w:sz="4" w:space="0" w:color="auto"/>
              <w:right w:val="single" w:sz="4" w:space="0" w:color="auto"/>
            </w:tcBorders>
            <w:shd w:val="clear" w:color="auto" w:fill="auto"/>
            <w:noWrap/>
            <w:vAlign w:val="bottom"/>
            <w:hideMark/>
          </w:tcPr>
          <w:p w14:paraId="6B256E11" w14:textId="77777777" w:rsidR="00667697" w:rsidRPr="00667697" w:rsidRDefault="00667697" w:rsidP="00667697">
            <w:pPr>
              <w:spacing w:after="0" w:line="240" w:lineRule="auto"/>
              <w:rPr>
                <w:rFonts w:ascii="Arial" w:eastAsia="Times New Roman" w:hAnsi="Arial" w:cs="Arial"/>
                <w:b/>
                <w:bCs/>
                <w:color w:val="0000FF"/>
                <w:sz w:val="20"/>
                <w:szCs w:val="20"/>
                <w:lang w:eastAsia="fr-FR"/>
              </w:rPr>
            </w:pPr>
            <w:r w:rsidRPr="00667697">
              <w:rPr>
                <w:rFonts w:ascii="Arial" w:eastAsia="Times New Roman" w:hAnsi="Arial" w:cs="Arial"/>
                <w:b/>
                <w:bCs/>
                <w:color w:val="0000FF"/>
                <w:sz w:val="20"/>
                <w:szCs w:val="20"/>
                <w:lang w:eastAsia="fr-FR"/>
              </w:rPr>
              <w:t>Total Livres Adultes</w:t>
            </w:r>
          </w:p>
        </w:tc>
        <w:tc>
          <w:tcPr>
            <w:tcW w:w="992" w:type="dxa"/>
            <w:tcBorders>
              <w:top w:val="nil"/>
              <w:left w:val="nil"/>
              <w:bottom w:val="single" w:sz="4" w:space="0" w:color="auto"/>
              <w:right w:val="single" w:sz="4" w:space="0" w:color="auto"/>
            </w:tcBorders>
            <w:shd w:val="clear" w:color="auto" w:fill="auto"/>
            <w:noWrap/>
            <w:vAlign w:val="bottom"/>
            <w:hideMark/>
          </w:tcPr>
          <w:p w14:paraId="1D77450E" w14:textId="77777777" w:rsidR="00667697" w:rsidRPr="00667697" w:rsidRDefault="00667697" w:rsidP="00667697">
            <w:pPr>
              <w:spacing w:after="0" w:line="240" w:lineRule="auto"/>
              <w:rPr>
                <w:rFonts w:ascii="Calibri" w:eastAsia="Times New Roman" w:hAnsi="Calibri" w:cs="Calibri"/>
                <w:color w:val="000000"/>
                <w:lang w:eastAsia="fr-FR"/>
              </w:rPr>
            </w:pPr>
            <w:r w:rsidRPr="00667697">
              <w:rPr>
                <w:rFonts w:ascii="Calibri" w:eastAsia="Times New Roman" w:hAnsi="Calibri" w:cs="Calibri"/>
                <w:color w:val="000000"/>
                <w:lang w:eastAsia="fr-FR"/>
              </w:rPr>
              <w:t>68687</w:t>
            </w:r>
          </w:p>
        </w:tc>
        <w:tc>
          <w:tcPr>
            <w:tcW w:w="1134" w:type="dxa"/>
            <w:tcBorders>
              <w:top w:val="nil"/>
              <w:left w:val="nil"/>
              <w:bottom w:val="single" w:sz="4" w:space="0" w:color="auto"/>
              <w:right w:val="single" w:sz="4" w:space="0" w:color="auto"/>
            </w:tcBorders>
            <w:shd w:val="clear" w:color="auto" w:fill="auto"/>
            <w:noWrap/>
            <w:vAlign w:val="bottom"/>
            <w:hideMark/>
          </w:tcPr>
          <w:p w14:paraId="03A0EAC1" w14:textId="77777777" w:rsidR="00667697" w:rsidRPr="00667697" w:rsidRDefault="00667697" w:rsidP="00667697">
            <w:pPr>
              <w:spacing w:after="0" w:line="240" w:lineRule="auto"/>
              <w:rPr>
                <w:rFonts w:ascii="Calibri" w:eastAsia="Times New Roman" w:hAnsi="Calibri" w:cs="Calibri"/>
                <w:color w:val="000000"/>
                <w:lang w:eastAsia="fr-FR"/>
              </w:rPr>
            </w:pPr>
            <w:r w:rsidRPr="00667697">
              <w:rPr>
                <w:rFonts w:ascii="Calibri" w:eastAsia="Times New Roman" w:hAnsi="Calibri" w:cs="Calibri"/>
                <w:color w:val="000000"/>
                <w:lang w:eastAsia="fr-FR"/>
              </w:rPr>
              <w:t>50440</w:t>
            </w:r>
          </w:p>
        </w:tc>
        <w:tc>
          <w:tcPr>
            <w:tcW w:w="850" w:type="dxa"/>
            <w:tcBorders>
              <w:top w:val="nil"/>
              <w:left w:val="nil"/>
              <w:bottom w:val="single" w:sz="4" w:space="0" w:color="auto"/>
              <w:right w:val="single" w:sz="4" w:space="0" w:color="auto"/>
            </w:tcBorders>
            <w:shd w:val="clear" w:color="000000" w:fill="E2EFDA"/>
            <w:noWrap/>
            <w:vAlign w:val="bottom"/>
            <w:hideMark/>
          </w:tcPr>
          <w:p w14:paraId="4F5A9839" w14:textId="77777777" w:rsidR="00667697" w:rsidRPr="00667697" w:rsidRDefault="00667697" w:rsidP="00667697">
            <w:pPr>
              <w:spacing w:after="0" w:line="240" w:lineRule="auto"/>
              <w:rPr>
                <w:rFonts w:ascii="Calibri" w:eastAsia="Times New Roman" w:hAnsi="Calibri" w:cs="Calibri"/>
                <w:color w:val="000000"/>
                <w:lang w:eastAsia="fr-FR"/>
              </w:rPr>
            </w:pPr>
            <w:r w:rsidRPr="00667697">
              <w:rPr>
                <w:rFonts w:ascii="Calibri" w:eastAsia="Times New Roman" w:hAnsi="Calibri" w:cs="Calibri"/>
                <w:color w:val="000000"/>
                <w:lang w:eastAsia="fr-FR"/>
              </w:rPr>
              <w:t>73,4</w:t>
            </w:r>
          </w:p>
        </w:tc>
        <w:tc>
          <w:tcPr>
            <w:tcW w:w="1134" w:type="dxa"/>
            <w:tcBorders>
              <w:top w:val="nil"/>
              <w:left w:val="nil"/>
              <w:bottom w:val="single" w:sz="4" w:space="0" w:color="auto"/>
              <w:right w:val="single" w:sz="4" w:space="0" w:color="auto"/>
            </w:tcBorders>
            <w:shd w:val="clear" w:color="auto" w:fill="auto"/>
            <w:noWrap/>
            <w:vAlign w:val="bottom"/>
            <w:hideMark/>
          </w:tcPr>
          <w:p w14:paraId="618E9FB1" w14:textId="77777777" w:rsidR="00667697" w:rsidRPr="00667697" w:rsidRDefault="00667697" w:rsidP="00667697">
            <w:pPr>
              <w:spacing w:after="0" w:line="240" w:lineRule="auto"/>
              <w:rPr>
                <w:rFonts w:ascii="Calibri" w:eastAsia="Times New Roman" w:hAnsi="Calibri" w:cs="Calibri"/>
                <w:color w:val="000000"/>
                <w:lang w:eastAsia="fr-FR"/>
              </w:rPr>
            </w:pPr>
            <w:r w:rsidRPr="00667697">
              <w:rPr>
                <w:rFonts w:ascii="Calibri" w:eastAsia="Times New Roman" w:hAnsi="Calibri" w:cs="Calibri"/>
                <w:color w:val="000000"/>
                <w:lang w:eastAsia="fr-FR"/>
              </w:rPr>
              <w:t>24945</w:t>
            </w:r>
          </w:p>
        </w:tc>
        <w:tc>
          <w:tcPr>
            <w:tcW w:w="851" w:type="dxa"/>
            <w:tcBorders>
              <w:top w:val="nil"/>
              <w:left w:val="nil"/>
              <w:bottom w:val="single" w:sz="4" w:space="0" w:color="auto"/>
              <w:right w:val="single" w:sz="4" w:space="0" w:color="auto"/>
            </w:tcBorders>
            <w:shd w:val="clear" w:color="auto" w:fill="auto"/>
            <w:noWrap/>
            <w:vAlign w:val="bottom"/>
            <w:hideMark/>
          </w:tcPr>
          <w:p w14:paraId="3791331A" w14:textId="77777777" w:rsidR="00667697" w:rsidRPr="00667697" w:rsidRDefault="00667697" w:rsidP="00667697">
            <w:pPr>
              <w:spacing w:after="0" w:line="240" w:lineRule="auto"/>
              <w:rPr>
                <w:rFonts w:ascii="Calibri" w:eastAsia="Times New Roman" w:hAnsi="Calibri" w:cs="Calibri"/>
                <w:color w:val="000000"/>
                <w:lang w:eastAsia="fr-FR"/>
              </w:rPr>
            </w:pPr>
            <w:r w:rsidRPr="00667697">
              <w:rPr>
                <w:rFonts w:ascii="Calibri" w:eastAsia="Times New Roman" w:hAnsi="Calibri" w:cs="Calibri"/>
                <w:color w:val="000000"/>
                <w:lang w:eastAsia="fr-FR"/>
              </w:rPr>
              <w:t>36,3</w:t>
            </w:r>
          </w:p>
        </w:tc>
        <w:tc>
          <w:tcPr>
            <w:tcW w:w="1134" w:type="dxa"/>
            <w:tcBorders>
              <w:top w:val="nil"/>
              <w:left w:val="nil"/>
              <w:bottom w:val="single" w:sz="4" w:space="0" w:color="auto"/>
              <w:right w:val="single" w:sz="4" w:space="0" w:color="auto"/>
            </w:tcBorders>
            <w:shd w:val="clear" w:color="auto" w:fill="auto"/>
            <w:noWrap/>
            <w:vAlign w:val="bottom"/>
            <w:hideMark/>
          </w:tcPr>
          <w:p w14:paraId="58623234" w14:textId="77777777" w:rsidR="00667697" w:rsidRPr="00667697" w:rsidRDefault="00667697" w:rsidP="00667697">
            <w:pPr>
              <w:spacing w:after="0" w:line="240" w:lineRule="auto"/>
              <w:rPr>
                <w:rFonts w:ascii="Calibri" w:eastAsia="Times New Roman" w:hAnsi="Calibri" w:cs="Calibri"/>
                <w:color w:val="000000"/>
                <w:lang w:eastAsia="fr-FR"/>
              </w:rPr>
            </w:pPr>
            <w:r w:rsidRPr="00667697">
              <w:rPr>
                <w:rFonts w:ascii="Calibri" w:eastAsia="Times New Roman" w:hAnsi="Calibri" w:cs="Calibri"/>
                <w:color w:val="000000"/>
                <w:lang w:eastAsia="fr-FR"/>
              </w:rPr>
              <w:t>20284</w:t>
            </w:r>
          </w:p>
        </w:tc>
        <w:tc>
          <w:tcPr>
            <w:tcW w:w="1276" w:type="dxa"/>
            <w:tcBorders>
              <w:top w:val="nil"/>
              <w:left w:val="nil"/>
              <w:bottom w:val="single" w:sz="4" w:space="0" w:color="auto"/>
              <w:right w:val="single" w:sz="4" w:space="0" w:color="auto"/>
            </w:tcBorders>
            <w:shd w:val="clear" w:color="000000" w:fill="E2EFDA"/>
            <w:noWrap/>
            <w:vAlign w:val="bottom"/>
            <w:hideMark/>
          </w:tcPr>
          <w:p w14:paraId="4A2CD2DA" w14:textId="77777777" w:rsidR="00667697" w:rsidRPr="00667697" w:rsidRDefault="00667697" w:rsidP="00667697">
            <w:pPr>
              <w:spacing w:after="0" w:line="240" w:lineRule="auto"/>
              <w:rPr>
                <w:rFonts w:ascii="Calibri" w:eastAsia="Times New Roman" w:hAnsi="Calibri" w:cs="Calibri"/>
                <w:color w:val="000000"/>
                <w:lang w:eastAsia="fr-FR"/>
              </w:rPr>
            </w:pPr>
            <w:r w:rsidRPr="00667697">
              <w:rPr>
                <w:rFonts w:ascii="Calibri" w:eastAsia="Times New Roman" w:hAnsi="Calibri" w:cs="Calibri"/>
                <w:color w:val="000000"/>
                <w:lang w:eastAsia="fr-FR"/>
              </w:rPr>
              <w:t>81,3</w:t>
            </w:r>
          </w:p>
        </w:tc>
        <w:tc>
          <w:tcPr>
            <w:tcW w:w="992" w:type="dxa"/>
            <w:tcBorders>
              <w:top w:val="nil"/>
              <w:left w:val="nil"/>
              <w:bottom w:val="single" w:sz="4" w:space="0" w:color="auto"/>
              <w:right w:val="single" w:sz="4" w:space="0" w:color="auto"/>
            </w:tcBorders>
            <w:shd w:val="clear" w:color="auto" w:fill="auto"/>
            <w:noWrap/>
            <w:vAlign w:val="bottom"/>
            <w:hideMark/>
          </w:tcPr>
          <w:p w14:paraId="34A1C67E" w14:textId="77777777" w:rsidR="00667697" w:rsidRPr="00667697" w:rsidRDefault="00667697" w:rsidP="00667697">
            <w:pPr>
              <w:spacing w:after="0" w:line="240" w:lineRule="auto"/>
              <w:rPr>
                <w:rFonts w:ascii="Calibri" w:eastAsia="Times New Roman" w:hAnsi="Calibri" w:cs="Calibri"/>
                <w:color w:val="000000"/>
                <w:lang w:eastAsia="fr-FR"/>
              </w:rPr>
            </w:pPr>
            <w:r w:rsidRPr="00667697">
              <w:rPr>
                <w:rFonts w:ascii="Calibri" w:eastAsia="Times New Roman" w:hAnsi="Calibri" w:cs="Calibri"/>
                <w:color w:val="000000"/>
                <w:lang w:eastAsia="fr-FR"/>
              </w:rPr>
              <w:t>4249</w:t>
            </w:r>
          </w:p>
        </w:tc>
        <w:tc>
          <w:tcPr>
            <w:tcW w:w="1021" w:type="dxa"/>
            <w:tcBorders>
              <w:top w:val="nil"/>
              <w:left w:val="nil"/>
              <w:bottom w:val="single" w:sz="4" w:space="0" w:color="auto"/>
              <w:right w:val="single" w:sz="4" w:space="0" w:color="auto"/>
            </w:tcBorders>
            <w:shd w:val="clear" w:color="auto" w:fill="auto"/>
            <w:noWrap/>
            <w:vAlign w:val="bottom"/>
            <w:hideMark/>
          </w:tcPr>
          <w:p w14:paraId="3D48ACAF" w14:textId="77777777" w:rsidR="00667697" w:rsidRPr="00667697" w:rsidRDefault="00667697" w:rsidP="00667697">
            <w:pPr>
              <w:spacing w:after="0" w:line="240" w:lineRule="auto"/>
              <w:rPr>
                <w:rFonts w:ascii="Calibri" w:eastAsia="Times New Roman" w:hAnsi="Calibri" w:cs="Calibri"/>
                <w:color w:val="000000"/>
                <w:lang w:eastAsia="fr-FR"/>
              </w:rPr>
            </w:pPr>
            <w:r w:rsidRPr="00667697">
              <w:rPr>
                <w:rFonts w:ascii="Calibri" w:eastAsia="Times New Roman" w:hAnsi="Calibri" w:cs="Calibri"/>
                <w:color w:val="000000"/>
                <w:lang w:eastAsia="fr-FR"/>
              </w:rPr>
              <w:t>4498</w:t>
            </w:r>
          </w:p>
        </w:tc>
        <w:tc>
          <w:tcPr>
            <w:tcW w:w="963" w:type="dxa"/>
            <w:tcBorders>
              <w:top w:val="nil"/>
              <w:left w:val="nil"/>
              <w:bottom w:val="single" w:sz="4" w:space="0" w:color="auto"/>
              <w:right w:val="single" w:sz="4" w:space="0" w:color="auto"/>
            </w:tcBorders>
            <w:shd w:val="clear" w:color="000000" w:fill="E2EFDA"/>
            <w:noWrap/>
            <w:vAlign w:val="bottom"/>
            <w:hideMark/>
          </w:tcPr>
          <w:p w14:paraId="28159868" w14:textId="77777777" w:rsidR="00667697" w:rsidRPr="00667697" w:rsidRDefault="00667697" w:rsidP="00667697">
            <w:pPr>
              <w:spacing w:after="0" w:line="240" w:lineRule="auto"/>
              <w:rPr>
                <w:rFonts w:ascii="Calibri" w:eastAsia="Times New Roman" w:hAnsi="Calibri" w:cs="Calibri"/>
                <w:color w:val="000000"/>
                <w:lang w:eastAsia="fr-FR"/>
              </w:rPr>
            </w:pPr>
            <w:r w:rsidRPr="00667697">
              <w:rPr>
                <w:rFonts w:ascii="Calibri" w:eastAsia="Times New Roman" w:hAnsi="Calibri" w:cs="Calibri"/>
                <w:color w:val="000000"/>
                <w:lang w:eastAsia="fr-FR"/>
              </w:rPr>
              <w:t>6,7</w:t>
            </w:r>
          </w:p>
        </w:tc>
        <w:tc>
          <w:tcPr>
            <w:tcW w:w="1134" w:type="dxa"/>
            <w:tcBorders>
              <w:top w:val="nil"/>
              <w:left w:val="nil"/>
              <w:bottom w:val="single" w:sz="4" w:space="0" w:color="auto"/>
              <w:right w:val="single" w:sz="8" w:space="0" w:color="auto"/>
            </w:tcBorders>
            <w:shd w:val="clear" w:color="000000" w:fill="E2EFDA"/>
            <w:noWrap/>
            <w:vAlign w:val="bottom"/>
            <w:hideMark/>
          </w:tcPr>
          <w:p w14:paraId="5F8497A9" w14:textId="77777777" w:rsidR="00667697" w:rsidRPr="00667697" w:rsidRDefault="00667697" w:rsidP="00667697">
            <w:pPr>
              <w:spacing w:after="0" w:line="240" w:lineRule="auto"/>
              <w:rPr>
                <w:rFonts w:ascii="Calibri" w:eastAsia="Times New Roman" w:hAnsi="Calibri" w:cs="Calibri"/>
                <w:color w:val="000000"/>
                <w:lang w:eastAsia="fr-FR"/>
              </w:rPr>
            </w:pPr>
            <w:r w:rsidRPr="00667697">
              <w:rPr>
                <w:rFonts w:ascii="Calibri" w:eastAsia="Times New Roman" w:hAnsi="Calibri" w:cs="Calibri"/>
                <w:color w:val="000000"/>
                <w:lang w:eastAsia="fr-FR"/>
              </w:rPr>
              <w:t>7,6</w:t>
            </w:r>
          </w:p>
        </w:tc>
      </w:tr>
      <w:tr w:rsidR="00667697" w:rsidRPr="00667697" w14:paraId="0E470A66" w14:textId="77777777" w:rsidTr="00DB4B5B">
        <w:trPr>
          <w:trHeight w:val="300"/>
        </w:trPr>
        <w:tc>
          <w:tcPr>
            <w:tcW w:w="2117" w:type="dxa"/>
            <w:tcBorders>
              <w:top w:val="nil"/>
              <w:left w:val="single" w:sz="8" w:space="0" w:color="auto"/>
              <w:bottom w:val="single" w:sz="4" w:space="0" w:color="auto"/>
              <w:right w:val="single" w:sz="4" w:space="0" w:color="auto"/>
            </w:tcBorders>
            <w:shd w:val="clear" w:color="auto" w:fill="auto"/>
            <w:noWrap/>
            <w:vAlign w:val="bottom"/>
            <w:hideMark/>
          </w:tcPr>
          <w:p w14:paraId="2EC77101" w14:textId="77777777" w:rsidR="00667697" w:rsidRPr="00667697" w:rsidRDefault="00667697" w:rsidP="00667697">
            <w:pPr>
              <w:spacing w:after="0" w:line="240" w:lineRule="auto"/>
              <w:rPr>
                <w:rFonts w:ascii="Arial" w:eastAsia="Times New Roman" w:hAnsi="Arial" w:cs="Arial"/>
                <w:b/>
                <w:bCs/>
                <w:color w:val="0000FF"/>
                <w:sz w:val="20"/>
                <w:szCs w:val="20"/>
                <w:lang w:eastAsia="fr-FR"/>
              </w:rPr>
            </w:pPr>
            <w:r w:rsidRPr="00667697">
              <w:rPr>
                <w:rFonts w:ascii="Arial" w:eastAsia="Times New Roman" w:hAnsi="Arial" w:cs="Arial"/>
                <w:b/>
                <w:bCs/>
                <w:color w:val="0000FF"/>
                <w:sz w:val="20"/>
                <w:szCs w:val="20"/>
                <w:lang w:eastAsia="fr-FR"/>
              </w:rPr>
              <w:t>Total Livres</w:t>
            </w:r>
          </w:p>
        </w:tc>
        <w:tc>
          <w:tcPr>
            <w:tcW w:w="992" w:type="dxa"/>
            <w:tcBorders>
              <w:top w:val="nil"/>
              <w:left w:val="nil"/>
              <w:bottom w:val="single" w:sz="4" w:space="0" w:color="auto"/>
              <w:right w:val="single" w:sz="4" w:space="0" w:color="auto"/>
            </w:tcBorders>
            <w:shd w:val="clear" w:color="auto" w:fill="auto"/>
            <w:noWrap/>
            <w:vAlign w:val="bottom"/>
            <w:hideMark/>
          </w:tcPr>
          <w:p w14:paraId="46403C22" w14:textId="77777777" w:rsidR="00667697" w:rsidRPr="00667697" w:rsidRDefault="00667697" w:rsidP="00667697">
            <w:pPr>
              <w:spacing w:after="0" w:line="240" w:lineRule="auto"/>
              <w:rPr>
                <w:rFonts w:ascii="Calibri" w:eastAsia="Times New Roman" w:hAnsi="Calibri" w:cs="Calibri"/>
                <w:color w:val="000000"/>
                <w:lang w:eastAsia="fr-FR"/>
              </w:rPr>
            </w:pPr>
            <w:r w:rsidRPr="00667697">
              <w:rPr>
                <w:rFonts w:ascii="Calibri" w:eastAsia="Times New Roman" w:hAnsi="Calibri" w:cs="Calibri"/>
                <w:color w:val="000000"/>
                <w:lang w:eastAsia="fr-FR"/>
              </w:rPr>
              <w:t>178923</w:t>
            </w:r>
          </w:p>
        </w:tc>
        <w:tc>
          <w:tcPr>
            <w:tcW w:w="1134" w:type="dxa"/>
            <w:tcBorders>
              <w:top w:val="nil"/>
              <w:left w:val="nil"/>
              <w:bottom w:val="single" w:sz="4" w:space="0" w:color="auto"/>
              <w:right w:val="single" w:sz="4" w:space="0" w:color="auto"/>
            </w:tcBorders>
            <w:shd w:val="clear" w:color="auto" w:fill="auto"/>
            <w:noWrap/>
            <w:vAlign w:val="bottom"/>
            <w:hideMark/>
          </w:tcPr>
          <w:p w14:paraId="294FB5E0" w14:textId="77777777" w:rsidR="00667697" w:rsidRPr="00667697" w:rsidRDefault="00667697" w:rsidP="00667697">
            <w:pPr>
              <w:spacing w:after="0" w:line="240" w:lineRule="auto"/>
              <w:rPr>
                <w:rFonts w:ascii="Calibri" w:eastAsia="Times New Roman" w:hAnsi="Calibri" w:cs="Calibri"/>
                <w:color w:val="000000"/>
                <w:lang w:eastAsia="fr-FR"/>
              </w:rPr>
            </w:pPr>
            <w:r w:rsidRPr="00667697">
              <w:rPr>
                <w:rFonts w:ascii="Calibri" w:eastAsia="Times New Roman" w:hAnsi="Calibri" w:cs="Calibri"/>
                <w:color w:val="000000"/>
                <w:lang w:eastAsia="fr-FR"/>
              </w:rPr>
              <w:t>132582</w:t>
            </w:r>
          </w:p>
        </w:tc>
        <w:tc>
          <w:tcPr>
            <w:tcW w:w="850" w:type="dxa"/>
            <w:tcBorders>
              <w:top w:val="nil"/>
              <w:left w:val="nil"/>
              <w:bottom w:val="single" w:sz="4" w:space="0" w:color="auto"/>
              <w:right w:val="single" w:sz="4" w:space="0" w:color="auto"/>
            </w:tcBorders>
            <w:shd w:val="clear" w:color="000000" w:fill="E2EFDA"/>
            <w:noWrap/>
            <w:vAlign w:val="bottom"/>
            <w:hideMark/>
          </w:tcPr>
          <w:p w14:paraId="72011DD3" w14:textId="77777777" w:rsidR="00667697" w:rsidRPr="00667697" w:rsidRDefault="00667697" w:rsidP="00667697">
            <w:pPr>
              <w:spacing w:after="0" w:line="240" w:lineRule="auto"/>
              <w:rPr>
                <w:rFonts w:ascii="Calibri" w:eastAsia="Times New Roman" w:hAnsi="Calibri" w:cs="Calibri"/>
                <w:color w:val="000000"/>
                <w:lang w:eastAsia="fr-FR"/>
              </w:rPr>
            </w:pPr>
            <w:r w:rsidRPr="00667697">
              <w:rPr>
                <w:rFonts w:ascii="Calibri" w:eastAsia="Times New Roman" w:hAnsi="Calibri" w:cs="Calibri"/>
                <w:color w:val="000000"/>
                <w:lang w:eastAsia="fr-FR"/>
              </w:rPr>
              <w:t>74,1</w:t>
            </w:r>
          </w:p>
        </w:tc>
        <w:tc>
          <w:tcPr>
            <w:tcW w:w="1134" w:type="dxa"/>
            <w:tcBorders>
              <w:top w:val="nil"/>
              <w:left w:val="nil"/>
              <w:bottom w:val="single" w:sz="4" w:space="0" w:color="auto"/>
              <w:right w:val="single" w:sz="4" w:space="0" w:color="auto"/>
            </w:tcBorders>
            <w:shd w:val="clear" w:color="auto" w:fill="auto"/>
            <w:noWrap/>
            <w:vAlign w:val="bottom"/>
            <w:hideMark/>
          </w:tcPr>
          <w:p w14:paraId="2FE2247C" w14:textId="77777777" w:rsidR="00667697" w:rsidRPr="00667697" w:rsidRDefault="00667697" w:rsidP="00667697">
            <w:pPr>
              <w:spacing w:after="0" w:line="240" w:lineRule="auto"/>
              <w:rPr>
                <w:rFonts w:ascii="Calibri" w:eastAsia="Times New Roman" w:hAnsi="Calibri" w:cs="Calibri"/>
                <w:color w:val="000000"/>
                <w:lang w:eastAsia="fr-FR"/>
              </w:rPr>
            </w:pPr>
            <w:r w:rsidRPr="00667697">
              <w:rPr>
                <w:rFonts w:ascii="Calibri" w:eastAsia="Times New Roman" w:hAnsi="Calibri" w:cs="Calibri"/>
                <w:color w:val="000000"/>
                <w:lang w:eastAsia="fr-FR"/>
              </w:rPr>
              <w:t>63041</w:t>
            </w:r>
          </w:p>
        </w:tc>
        <w:tc>
          <w:tcPr>
            <w:tcW w:w="851" w:type="dxa"/>
            <w:tcBorders>
              <w:top w:val="nil"/>
              <w:left w:val="nil"/>
              <w:bottom w:val="single" w:sz="4" w:space="0" w:color="auto"/>
              <w:right w:val="single" w:sz="4" w:space="0" w:color="auto"/>
            </w:tcBorders>
            <w:shd w:val="clear" w:color="auto" w:fill="auto"/>
            <w:noWrap/>
            <w:vAlign w:val="bottom"/>
            <w:hideMark/>
          </w:tcPr>
          <w:p w14:paraId="119E7434" w14:textId="77777777" w:rsidR="00667697" w:rsidRPr="00667697" w:rsidRDefault="00667697" w:rsidP="00667697">
            <w:pPr>
              <w:spacing w:after="0" w:line="240" w:lineRule="auto"/>
              <w:rPr>
                <w:rFonts w:ascii="Calibri" w:eastAsia="Times New Roman" w:hAnsi="Calibri" w:cs="Calibri"/>
                <w:color w:val="000000"/>
                <w:lang w:eastAsia="fr-FR"/>
              </w:rPr>
            </w:pPr>
            <w:r w:rsidRPr="00667697">
              <w:rPr>
                <w:rFonts w:ascii="Calibri" w:eastAsia="Times New Roman" w:hAnsi="Calibri" w:cs="Calibri"/>
                <w:color w:val="000000"/>
                <w:lang w:eastAsia="fr-FR"/>
              </w:rPr>
              <w:t>35,2</w:t>
            </w:r>
          </w:p>
        </w:tc>
        <w:tc>
          <w:tcPr>
            <w:tcW w:w="1134" w:type="dxa"/>
            <w:tcBorders>
              <w:top w:val="nil"/>
              <w:left w:val="nil"/>
              <w:bottom w:val="single" w:sz="4" w:space="0" w:color="auto"/>
              <w:right w:val="single" w:sz="4" w:space="0" w:color="auto"/>
            </w:tcBorders>
            <w:shd w:val="clear" w:color="auto" w:fill="auto"/>
            <w:noWrap/>
            <w:vAlign w:val="bottom"/>
            <w:hideMark/>
          </w:tcPr>
          <w:p w14:paraId="06DCA97D" w14:textId="77777777" w:rsidR="00667697" w:rsidRPr="00667697" w:rsidRDefault="00667697" w:rsidP="00667697">
            <w:pPr>
              <w:spacing w:after="0" w:line="240" w:lineRule="auto"/>
              <w:rPr>
                <w:rFonts w:ascii="Calibri" w:eastAsia="Times New Roman" w:hAnsi="Calibri" w:cs="Calibri"/>
                <w:color w:val="000000"/>
                <w:lang w:eastAsia="fr-FR"/>
              </w:rPr>
            </w:pPr>
            <w:r w:rsidRPr="00667697">
              <w:rPr>
                <w:rFonts w:ascii="Calibri" w:eastAsia="Times New Roman" w:hAnsi="Calibri" w:cs="Calibri"/>
                <w:color w:val="000000"/>
                <w:lang w:eastAsia="fr-FR"/>
              </w:rPr>
              <w:t>52458</w:t>
            </w:r>
          </w:p>
        </w:tc>
        <w:tc>
          <w:tcPr>
            <w:tcW w:w="1276" w:type="dxa"/>
            <w:tcBorders>
              <w:top w:val="nil"/>
              <w:left w:val="nil"/>
              <w:bottom w:val="single" w:sz="4" w:space="0" w:color="auto"/>
              <w:right w:val="single" w:sz="4" w:space="0" w:color="auto"/>
            </w:tcBorders>
            <w:shd w:val="clear" w:color="000000" w:fill="E2EFDA"/>
            <w:noWrap/>
            <w:vAlign w:val="bottom"/>
            <w:hideMark/>
          </w:tcPr>
          <w:p w14:paraId="5A5ED588" w14:textId="77777777" w:rsidR="00667697" w:rsidRPr="00667697" w:rsidRDefault="00667697" w:rsidP="00667697">
            <w:pPr>
              <w:spacing w:after="0" w:line="240" w:lineRule="auto"/>
              <w:rPr>
                <w:rFonts w:ascii="Calibri" w:eastAsia="Times New Roman" w:hAnsi="Calibri" w:cs="Calibri"/>
                <w:color w:val="000000"/>
                <w:lang w:eastAsia="fr-FR"/>
              </w:rPr>
            </w:pPr>
            <w:r w:rsidRPr="00667697">
              <w:rPr>
                <w:rFonts w:ascii="Calibri" w:eastAsia="Times New Roman" w:hAnsi="Calibri" w:cs="Calibri"/>
                <w:color w:val="000000"/>
                <w:lang w:eastAsia="fr-FR"/>
              </w:rPr>
              <w:t>83,2</w:t>
            </w:r>
          </w:p>
        </w:tc>
        <w:tc>
          <w:tcPr>
            <w:tcW w:w="992" w:type="dxa"/>
            <w:tcBorders>
              <w:top w:val="nil"/>
              <w:left w:val="nil"/>
              <w:bottom w:val="single" w:sz="4" w:space="0" w:color="auto"/>
              <w:right w:val="single" w:sz="4" w:space="0" w:color="auto"/>
            </w:tcBorders>
            <w:shd w:val="clear" w:color="auto" w:fill="auto"/>
            <w:noWrap/>
            <w:vAlign w:val="bottom"/>
            <w:hideMark/>
          </w:tcPr>
          <w:p w14:paraId="0332BA4C" w14:textId="77777777" w:rsidR="00667697" w:rsidRPr="00667697" w:rsidRDefault="00667697" w:rsidP="00667697">
            <w:pPr>
              <w:spacing w:after="0" w:line="240" w:lineRule="auto"/>
              <w:rPr>
                <w:rFonts w:ascii="Calibri" w:eastAsia="Times New Roman" w:hAnsi="Calibri" w:cs="Calibri"/>
                <w:color w:val="000000"/>
                <w:lang w:eastAsia="fr-FR"/>
              </w:rPr>
            </w:pPr>
            <w:r w:rsidRPr="00667697">
              <w:rPr>
                <w:rFonts w:ascii="Calibri" w:eastAsia="Times New Roman" w:hAnsi="Calibri" w:cs="Calibri"/>
                <w:color w:val="000000"/>
                <w:lang w:eastAsia="fr-FR"/>
              </w:rPr>
              <w:t>11511</w:t>
            </w:r>
          </w:p>
        </w:tc>
        <w:tc>
          <w:tcPr>
            <w:tcW w:w="1021" w:type="dxa"/>
            <w:tcBorders>
              <w:top w:val="nil"/>
              <w:left w:val="nil"/>
              <w:bottom w:val="single" w:sz="4" w:space="0" w:color="auto"/>
              <w:right w:val="single" w:sz="4" w:space="0" w:color="auto"/>
            </w:tcBorders>
            <w:shd w:val="clear" w:color="auto" w:fill="auto"/>
            <w:noWrap/>
            <w:vAlign w:val="bottom"/>
            <w:hideMark/>
          </w:tcPr>
          <w:p w14:paraId="4C219AB3" w14:textId="77777777" w:rsidR="00667697" w:rsidRPr="00667697" w:rsidRDefault="00667697" w:rsidP="00667697">
            <w:pPr>
              <w:spacing w:after="0" w:line="240" w:lineRule="auto"/>
              <w:rPr>
                <w:rFonts w:ascii="Calibri" w:eastAsia="Times New Roman" w:hAnsi="Calibri" w:cs="Calibri"/>
                <w:color w:val="000000"/>
                <w:lang w:eastAsia="fr-FR"/>
              </w:rPr>
            </w:pPr>
            <w:r w:rsidRPr="00667697">
              <w:rPr>
                <w:rFonts w:ascii="Calibri" w:eastAsia="Times New Roman" w:hAnsi="Calibri" w:cs="Calibri"/>
                <w:color w:val="000000"/>
                <w:lang w:eastAsia="fr-FR"/>
              </w:rPr>
              <w:t>12164</w:t>
            </w:r>
          </w:p>
        </w:tc>
        <w:tc>
          <w:tcPr>
            <w:tcW w:w="963" w:type="dxa"/>
            <w:tcBorders>
              <w:top w:val="nil"/>
              <w:left w:val="nil"/>
              <w:bottom w:val="single" w:sz="4" w:space="0" w:color="auto"/>
              <w:right w:val="single" w:sz="4" w:space="0" w:color="auto"/>
            </w:tcBorders>
            <w:shd w:val="clear" w:color="000000" w:fill="E2EFDA"/>
            <w:noWrap/>
            <w:vAlign w:val="bottom"/>
            <w:hideMark/>
          </w:tcPr>
          <w:p w14:paraId="40389B7F" w14:textId="77777777" w:rsidR="00667697" w:rsidRPr="00667697" w:rsidRDefault="00667697" w:rsidP="00667697">
            <w:pPr>
              <w:spacing w:after="0" w:line="240" w:lineRule="auto"/>
              <w:rPr>
                <w:rFonts w:ascii="Calibri" w:eastAsia="Times New Roman" w:hAnsi="Calibri" w:cs="Calibri"/>
                <w:color w:val="000000"/>
                <w:lang w:eastAsia="fr-FR"/>
              </w:rPr>
            </w:pPr>
            <w:r w:rsidRPr="00667697">
              <w:rPr>
                <w:rFonts w:ascii="Calibri" w:eastAsia="Times New Roman" w:hAnsi="Calibri" w:cs="Calibri"/>
                <w:color w:val="000000"/>
                <w:lang w:eastAsia="fr-FR"/>
              </w:rPr>
              <w:t>7,4</w:t>
            </w:r>
          </w:p>
        </w:tc>
        <w:tc>
          <w:tcPr>
            <w:tcW w:w="1134" w:type="dxa"/>
            <w:tcBorders>
              <w:top w:val="nil"/>
              <w:left w:val="nil"/>
              <w:bottom w:val="single" w:sz="4" w:space="0" w:color="auto"/>
              <w:right w:val="single" w:sz="8" w:space="0" w:color="auto"/>
            </w:tcBorders>
            <w:shd w:val="clear" w:color="000000" w:fill="E2EFDA"/>
            <w:noWrap/>
            <w:vAlign w:val="bottom"/>
            <w:hideMark/>
          </w:tcPr>
          <w:p w14:paraId="56B23924" w14:textId="77777777" w:rsidR="00667697" w:rsidRPr="00667697" w:rsidRDefault="00667697" w:rsidP="00667697">
            <w:pPr>
              <w:spacing w:after="0" w:line="240" w:lineRule="auto"/>
              <w:rPr>
                <w:rFonts w:ascii="Calibri" w:eastAsia="Times New Roman" w:hAnsi="Calibri" w:cs="Calibri"/>
                <w:color w:val="000000"/>
                <w:lang w:eastAsia="fr-FR"/>
              </w:rPr>
            </w:pPr>
            <w:r w:rsidRPr="00667697">
              <w:rPr>
                <w:rFonts w:ascii="Calibri" w:eastAsia="Times New Roman" w:hAnsi="Calibri" w:cs="Calibri"/>
                <w:color w:val="000000"/>
                <w:lang w:eastAsia="fr-FR"/>
              </w:rPr>
              <w:t>7,4</w:t>
            </w:r>
          </w:p>
        </w:tc>
      </w:tr>
      <w:tr w:rsidR="00667697" w:rsidRPr="00667697" w14:paraId="407F3CC1" w14:textId="77777777" w:rsidTr="00DB4B5B">
        <w:trPr>
          <w:trHeight w:val="315"/>
        </w:trPr>
        <w:tc>
          <w:tcPr>
            <w:tcW w:w="2117" w:type="dxa"/>
            <w:tcBorders>
              <w:top w:val="nil"/>
              <w:left w:val="single" w:sz="8" w:space="0" w:color="auto"/>
              <w:bottom w:val="single" w:sz="8" w:space="0" w:color="auto"/>
              <w:right w:val="single" w:sz="4" w:space="0" w:color="auto"/>
            </w:tcBorders>
            <w:shd w:val="clear" w:color="auto" w:fill="auto"/>
            <w:noWrap/>
            <w:vAlign w:val="bottom"/>
            <w:hideMark/>
          </w:tcPr>
          <w:p w14:paraId="5666A93E" w14:textId="77777777" w:rsidR="00667697" w:rsidRPr="00667697" w:rsidRDefault="00667697" w:rsidP="00667697">
            <w:pPr>
              <w:spacing w:after="0" w:line="240" w:lineRule="auto"/>
              <w:rPr>
                <w:rFonts w:ascii="Arial" w:eastAsia="Times New Roman" w:hAnsi="Arial" w:cs="Arial"/>
                <w:b/>
                <w:bCs/>
                <w:color w:val="0000FF"/>
                <w:sz w:val="20"/>
                <w:szCs w:val="20"/>
                <w:lang w:eastAsia="fr-FR"/>
              </w:rPr>
            </w:pPr>
            <w:r w:rsidRPr="00667697">
              <w:rPr>
                <w:rFonts w:ascii="Arial" w:eastAsia="Times New Roman" w:hAnsi="Arial" w:cs="Arial"/>
                <w:b/>
                <w:bCs/>
                <w:color w:val="0000FF"/>
                <w:sz w:val="20"/>
                <w:szCs w:val="20"/>
                <w:lang w:eastAsia="fr-FR"/>
              </w:rPr>
              <w:t>TOTAL</w:t>
            </w:r>
          </w:p>
        </w:tc>
        <w:tc>
          <w:tcPr>
            <w:tcW w:w="992" w:type="dxa"/>
            <w:tcBorders>
              <w:top w:val="nil"/>
              <w:left w:val="nil"/>
              <w:bottom w:val="single" w:sz="8" w:space="0" w:color="auto"/>
              <w:right w:val="single" w:sz="4" w:space="0" w:color="auto"/>
            </w:tcBorders>
            <w:shd w:val="clear" w:color="auto" w:fill="auto"/>
            <w:noWrap/>
            <w:vAlign w:val="bottom"/>
            <w:hideMark/>
          </w:tcPr>
          <w:p w14:paraId="13C16141" w14:textId="77777777" w:rsidR="00667697" w:rsidRPr="00667697" w:rsidRDefault="00667697" w:rsidP="00667697">
            <w:pPr>
              <w:spacing w:after="0" w:line="240" w:lineRule="auto"/>
              <w:rPr>
                <w:rFonts w:ascii="Calibri" w:eastAsia="Times New Roman" w:hAnsi="Calibri" w:cs="Calibri"/>
                <w:color w:val="000000"/>
                <w:lang w:eastAsia="fr-FR"/>
              </w:rPr>
            </w:pPr>
            <w:r w:rsidRPr="00667697">
              <w:rPr>
                <w:rFonts w:ascii="Calibri" w:eastAsia="Times New Roman" w:hAnsi="Calibri" w:cs="Calibri"/>
                <w:color w:val="000000"/>
                <w:lang w:eastAsia="fr-FR"/>
              </w:rPr>
              <w:t>197456</w:t>
            </w:r>
          </w:p>
        </w:tc>
        <w:tc>
          <w:tcPr>
            <w:tcW w:w="1134" w:type="dxa"/>
            <w:tcBorders>
              <w:top w:val="nil"/>
              <w:left w:val="nil"/>
              <w:bottom w:val="single" w:sz="8" w:space="0" w:color="auto"/>
              <w:right w:val="single" w:sz="4" w:space="0" w:color="auto"/>
            </w:tcBorders>
            <w:shd w:val="clear" w:color="auto" w:fill="auto"/>
            <w:noWrap/>
            <w:vAlign w:val="bottom"/>
            <w:hideMark/>
          </w:tcPr>
          <w:p w14:paraId="7CBCC191" w14:textId="77777777" w:rsidR="00667697" w:rsidRPr="00667697" w:rsidRDefault="00667697" w:rsidP="00667697">
            <w:pPr>
              <w:spacing w:after="0" w:line="240" w:lineRule="auto"/>
              <w:rPr>
                <w:rFonts w:ascii="Calibri" w:eastAsia="Times New Roman" w:hAnsi="Calibri" w:cs="Calibri"/>
                <w:color w:val="000000"/>
                <w:lang w:eastAsia="fr-FR"/>
              </w:rPr>
            </w:pPr>
            <w:r w:rsidRPr="00667697">
              <w:rPr>
                <w:rFonts w:ascii="Calibri" w:eastAsia="Times New Roman" w:hAnsi="Calibri" w:cs="Calibri"/>
                <w:color w:val="000000"/>
                <w:lang w:eastAsia="fr-FR"/>
              </w:rPr>
              <w:t>145017</w:t>
            </w:r>
          </w:p>
        </w:tc>
        <w:tc>
          <w:tcPr>
            <w:tcW w:w="850" w:type="dxa"/>
            <w:tcBorders>
              <w:top w:val="nil"/>
              <w:left w:val="nil"/>
              <w:bottom w:val="single" w:sz="8" w:space="0" w:color="auto"/>
              <w:right w:val="single" w:sz="4" w:space="0" w:color="auto"/>
            </w:tcBorders>
            <w:shd w:val="clear" w:color="000000" w:fill="E2EFDA"/>
            <w:noWrap/>
            <w:vAlign w:val="bottom"/>
            <w:hideMark/>
          </w:tcPr>
          <w:p w14:paraId="705AD866" w14:textId="77777777" w:rsidR="00667697" w:rsidRPr="00667697" w:rsidRDefault="00667697" w:rsidP="00667697">
            <w:pPr>
              <w:spacing w:after="0" w:line="240" w:lineRule="auto"/>
              <w:rPr>
                <w:rFonts w:ascii="Calibri" w:eastAsia="Times New Roman" w:hAnsi="Calibri" w:cs="Calibri"/>
                <w:color w:val="000000"/>
                <w:lang w:eastAsia="fr-FR"/>
              </w:rPr>
            </w:pPr>
            <w:r w:rsidRPr="00667697">
              <w:rPr>
                <w:rFonts w:ascii="Calibri" w:eastAsia="Times New Roman" w:hAnsi="Calibri" w:cs="Calibri"/>
                <w:color w:val="000000"/>
                <w:lang w:eastAsia="fr-FR"/>
              </w:rPr>
              <w:t>73,4</w:t>
            </w:r>
          </w:p>
        </w:tc>
        <w:tc>
          <w:tcPr>
            <w:tcW w:w="1134" w:type="dxa"/>
            <w:tcBorders>
              <w:top w:val="nil"/>
              <w:left w:val="nil"/>
              <w:bottom w:val="single" w:sz="8" w:space="0" w:color="auto"/>
              <w:right w:val="single" w:sz="4" w:space="0" w:color="auto"/>
            </w:tcBorders>
            <w:shd w:val="clear" w:color="auto" w:fill="auto"/>
            <w:noWrap/>
            <w:vAlign w:val="bottom"/>
            <w:hideMark/>
          </w:tcPr>
          <w:p w14:paraId="682CC3A7" w14:textId="77777777" w:rsidR="00667697" w:rsidRPr="00667697" w:rsidRDefault="00667697" w:rsidP="00667697">
            <w:pPr>
              <w:spacing w:after="0" w:line="240" w:lineRule="auto"/>
              <w:rPr>
                <w:rFonts w:ascii="Calibri" w:eastAsia="Times New Roman" w:hAnsi="Calibri" w:cs="Calibri"/>
                <w:color w:val="000000"/>
                <w:lang w:eastAsia="fr-FR"/>
              </w:rPr>
            </w:pPr>
            <w:r w:rsidRPr="00667697">
              <w:rPr>
                <w:rFonts w:ascii="Calibri" w:eastAsia="Times New Roman" w:hAnsi="Calibri" w:cs="Calibri"/>
                <w:color w:val="000000"/>
                <w:lang w:eastAsia="fr-FR"/>
              </w:rPr>
              <w:t>68967</w:t>
            </w:r>
          </w:p>
        </w:tc>
        <w:tc>
          <w:tcPr>
            <w:tcW w:w="851" w:type="dxa"/>
            <w:tcBorders>
              <w:top w:val="nil"/>
              <w:left w:val="nil"/>
              <w:bottom w:val="single" w:sz="8" w:space="0" w:color="auto"/>
              <w:right w:val="single" w:sz="4" w:space="0" w:color="auto"/>
            </w:tcBorders>
            <w:shd w:val="clear" w:color="auto" w:fill="auto"/>
            <w:noWrap/>
            <w:vAlign w:val="bottom"/>
            <w:hideMark/>
          </w:tcPr>
          <w:p w14:paraId="185ACE96" w14:textId="77777777" w:rsidR="00667697" w:rsidRPr="00667697" w:rsidRDefault="00667697" w:rsidP="00667697">
            <w:pPr>
              <w:spacing w:after="0" w:line="240" w:lineRule="auto"/>
              <w:rPr>
                <w:rFonts w:ascii="Calibri" w:eastAsia="Times New Roman" w:hAnsi="Calibri" w:cs="Calibri"/>
                <w:color w:val="000000"/>
                <w:lang w:eastAsia="fr-FR"/>
              </w:rPr>
            </w:pPr>
            <w:r w:rsidRPr="00667697">
              <w:rPr>
                <w:rFonts w:ascii="Calibri" w:eastAsia="Times New Roman" w:hAnsi="Calibri" w:cs="Calibri"/>
                <w:color w:val="000000"/>
                <w:lang w:eastAsia="fr-FR"/>
              </w:rPr>
              <w:t>34,9</w:t>
            </w:r>
          </w:p>
        </w:tc>
        <w:tc>
          <w:tcPr>
            <w:tcW w:w="1134" w:type="dxa"/>
            <w:tcBorders>
              <w:top w:val="nil"/>
              <w:left w:val="nil"/>
              <w:bottom w:val="single" w:sz="8" w:space="0" w:color="auto"/>
              <w:right w:val="single" w:sz="4" w:space="0" w:color="auto"/>
            </w:tcBorders>
            <w:shd w:val="clear" w:color="auto" w:fill="auto"/>
            <w:noWrap/>
            <w:vAlign w:val="bottom"/>
            <w:hideMark/>
          </w:tcPr>
          <w:p w14:paraId="6EB42010" w14:textId="77777777" w:rsidR="00667697" w:rsidRPr="00667697" w:rsidRDefault="00667697" w:rsidP="00667697">
            <w:pPr>
              <w:spacing w:after="0" w:line="240" w:lineRule="auto"/>
              <w:rPr>
                <w:rFonts w:ascii="Calibri" w:eastAsia="Times New Roman" w:hAnsi="Calibri" w:cs="Calibri"/>
                <w:color w:val="000000"/>
                <w:lang w:eastAsia="fr-FR"/>
              </w:rPr>
            </w:pPr>
            <w:r w:rsidRPr="00667697">
              <w:rPr>
                <w:rFonts w:ascii="Calibri" w:eastAsia="Times New Roman" w:hAnsi="Calibri" w:cs="Calibri"/>
                <w:color w:val="000000"/>
                <w:lang w:eastAsia="fr-FR"/>
              </w:rPr>
              <w:t>56890</w:t>
            </w:r>
          </w:p>
        </w:tc>
        <w:tc>
          <w:tcPr>
            <w:tcW w:w="1276" w:type="dxa"/>
            <w:tcBorders>
              <w:top w:val="nil"/>
              <w:left w:val="nil"/>
              <w:bottom w:val="single" w:sz="8" w:space="0" w:color="auto"/>
              <w:right w:val="single" w:sz="4" w:space="0" w:color="auto"/>
            </w:tcBorders>
            <w:shd w:val="clear" w:color="000000" w:fill="E2EFDA"/>
            <w:noWrap/>
            <w:vAlign w:val="bottom"/>
            <w:hideMark/>
          </w:tcPr>
          <w:p w14:paraId="0F3F0246" w14:textId="77777777" w:rsidR="00667697" w:rsidRPr="00667697" w:rsidRDefault="00667697" w:rsidP="00667697">
            <w:pPr>
              <w:spacing w:after="0" w:line="240" w:lineRule="auto"/>
              <w:rPr>
                <w:rFonts w:ascii="Calibri" w:eastAsia="Times New Roman" w:hAnsi="Calibri" w:cs="Calibri"/>
                <w:color w:val="000000"/>
                <w:lang w:eastAsia="fr-FR"/>
              </w:rPr>
            </w:pPr>
            <w:r w:rsidRPr="00667697">
              <w:rPr>
                <w:rFonts w:ascii="Calibri" w:eastAsia="Times New Roman" w:hAnsi="Calibri" w:cs="Calibri"/>
                <w:color w:val="000000"/>
                <w:lang w:eastAsia="fr-FR"/>
              </w:rPr>
              <w:t>82,5</w:t>
            </w:r>
          </w:p>
        </w:tc>
        <w:tc>
          <w:tcPr>
            <w:tcW w:w="992" w:type="dxa"/>
            <w:tcBorders>
              <w:top w:val="nil"/>
              <w:left w:val="nil"/>
              <w:bottom w:val="single" w:sz="8" w:space="0" w:color="auto"/>
              <w:right w:val="single" w:sz="4" w:space="0" w:color="auto"/>
            </w:tcBorders>
            <w:shd w:val="clear" w:color="auto" w:fill="auto"/>
            <w:noWrap/>
            <w:vAlign w:val="bottom"/>
            <w:hideMark/>
          </w:tcPr>
          <w:p w14:paraId="7F46DFAA" w14:textId="77777777" w:rsidR="00667697" w:rsidRPr="00667697" w:rsidRDefault="00667697" w:rsidP="00667697">
            <w:pPr>
              <w:spacing w:after="0" w:line="240" w:lineRule="auto"/>
              <w:rPr>
                <w:rFonts w:ascii="Calibri" w:eastAsia="Times New Roman" w:hAnsi="Calibri" w:cs="Calibri"/>
                <w:color w:val="000000"/>
                <w:lang w:eastAsia="fr-FR"/>
              </w:rPr>
            </w:pPr>
            <w:r w:rsidRPr="00667697">
              <w:rPr>
                <w:rFonts w:ascii="Calibri" w:eastAsia="Times New Roman" w:hAnsi="Calibri" w:cs="Calibri"/>
                <w:color w:val="000000"/>
                <w:lang w:eastAsia="fr-FR"/>
              </w:rPr>
              <w:t>12547</w:t>
            </w:r>
          </w:p>
        </w:tc>
        <w:tc>
          <w:tcPr>
            <w:tcW w:w="1021" w:type="dxa"/>
            <w:tcBorders>
              <w:top w:val="nil"/>
              <w:left w:val="nil"/>
              <w:bottom w:val="single" w:sz="8" w:space="0" w:color="auto"/>
              <w:right w:val="single" w:sz="4" w:space="0" w:color="auto"/>
            </w:tcBorders>
            <w:shd w:val="clear" w:color="auto" w:fill="auto"/>
            <w:noWrap/>
            <w:vAlign w:val="bottom"/>
            <w:hideMark/>
          </w:tcPr>
          <w:p w14:paraId="5CFF6B5A" w14:textId="77777777" w:rsidR="00667697" w:rsidRPr="00667697" w:rsidRDefault="00667697" w:rsidP="00667697">
            <w:pPr>
              <w:spacing w:after="0" w:line="240" w:lineRule="auto"/>
              <w:rPr>
                <w:rFonts w:ascii="Calibri" w:eastAsia="Times New Roman" w:hAnsi="Calibri" w:cs="Calibri"/>
                <w:color w:val="000000"/>
                <w:lang w:eastAsia="fr-FR"/>
              </w:rPr>
            </w:pPr>
            <w:r w:rsidRPr="00667697">
              <w:rPr>
                <w:rFonts w:ascii="Calibri" w:eastAsia="Times New Roman" w:hAnsi="Calibri" w:cs="Calibri"/>
                <w:color w:val="000000"/>
                <w:lang w:eastAsia="fr-FR"/>
              </w:rPr>
              <w:t>13198</w:t>
            </w:r>
          </w:p>
        </w:tc>
        <w:tc>
          <w:tcPr>
            <w:tcW w:w="963" w:type="dxa"/>
            <w:tcBorders>
              <w:top w:val="nil"/>
              <w:left w:val="nil"/>
              <w:bottom w:val="single" w:sz="8" w:space="0" w:color="auto"/>
              <w:right w:val="single" w:sz="4" w:space="0" w:color="auto"/>
            </w:tcBorders>
            <w:shd w:val="clear" w:color="000000" w:fill="E2EFDA"/>
            <w:noWrap/>
            <w:vAlign w:val="bottom"/>
            <w:hideMark/>
          </w:tcPr>
          <w:p w14:paraId="4DC6396E" w14:textId="77777777" w:rsidR="00667697" w:rsidRPr="00667697" w:rsidRDefault="00667697" w:rsidP="00667697">
            <w:pPr>
              <w:spacing w:after="0" w:line="240" w:lineRule="auto"/>
              <w:rPr>
                <w:rFonts w:ascii="Calibri" w:eastAsia="Times New Roman" w:hAnsi="Calibri" w:cs="Calibri"/>
                <w:color w:val="000000"/>
                <w:lang w:eastAsia="fr-FR"/>
              </w:rPr>
            </w:pPr>
            <w:r w:rsidRPr="00667697">
              <w:rPr>
                <w:rFonts w:ascii="Calibri" w:eastAsia="Times New Roman" w:hAnsi="Calibri" w:cs="Calibri"/>
                <w:color w:val="000000"/>
                <w:lang w:eastAsia="fr-FR"/>
              </w:rPr>
              <w:t>7,4</w:t>
            </w:r>
          </w:p>
        </w:tc>
        <w:tc>
          <w:tcPr>
            <w:tcW w:w="1134" w:type="dxa"/>
            <w:tcBorders>
              <w:top w:val="nil"/>
              <w:left w:val="nil"/>
              <w:bottom w:val="single" w:sz="8" w:space="0" w:color="auto"/>
              <w:right w:val="single" w:sz="8" w:space="0" w:color="auto"/>
            </w:tcBorders>
            <w:shd w:val="clear" w:color="000000" w:fill="E2EFDA"/>
            <w:noWrap/>
            <w:vAlign w:val="bottom"/>
            <w:hideMark/>
          </w:tcPr>
          <w:p w14:paraId="489613B7" w14:textId="77777777" w:rsidR="00667697" w:rsidRPr="00667697" w:rsidRDefault="00667697" w:rsidP="00667697">
            <w:pPr>
              <w:spacing w:after="0" w:line="240" w:lineRule="auto"/>
              <w:rPr>
                <w:rFonts w:ascii="Calibri" w:eastAsia="Times New Roman" w:hAnsi="Calibri" w:cs="Calibri"/>
                <w:color w:val="000000"/>
                <w:lang w:eastAsia="fr-FR"/>
              </w:rPr>
            </w:pPr>
            <w:r w:rsidRPr="00667697">
              <w:rPr>
                <w:rFonts w:ascii="Calibri" w:eastAsia="Times New Roman" w:hAnsi="Calibri" w:cs="Calibri"/>
                <w:color w:val="000000"/>
                <w:lang w:eastAsia="fr-FR"/>
              </w:rPr>
              <w:t>7,5</w:t>
            </w:r>
          </w:p>
        </w:tc>
      </w:tr>
    </w:tbl>
    <w:p w14:paraId="749C643E" w14:textId="7798D6E8" w:rsidR="00667697" w:rsidRDefault="00667697" w:rsidP="00667697">
      <w:pPr>
        <w:pStyle w:val="Titre2"/>
      </w:pPr>
      <w:bookmarkStart w:id="12" w:name="_Toc188281951"/>
      <w:r>
        <w:t>2023 (données 2022)</w:t>
      </w:r>
      <w:bookmarkEnd w:id="12"/>
    </w:p>
    <w:tbl>
      <w:tblPr>
        <w:tblW w:w="13598" w:type="dxa"/>
        <w:tblCellMar>
          <w:left w:w="70" w:type="dxa"/>
          <w:right w:w="70" w:type="dxa"/>
        </w:tblCellMar>
        <w:tblLook w:val="04A0" w:firstRow="1" w:lastRow="0" w:firstColumn="1" w:lastColumn="0" w:noHBand="0" w:noVBand="1"/>
      </w:tblPr>
      <w:tblGrid>
        <w:gridCol w:w="2117"/>
        <w:gridCol w:w="992"/>
        <w:gridCol w:w="1134"/>
        <w:gridCol w:w="850"/>
        <w:gridCol w:w="1134"/>
        <w:gridCol w:w="851"/>
        <w:gridCol w:w="1134"/>
        <w:gridCol w:w="1276"/>
        <w:gridCol w:w="992"/>
        <w:gridCol w:w="1021"/>
        <w:gridCol w:w="963"/>
        <w:gridCol w:w="1134"/>
      </w:tblGrid>
      <w:tr w:rsidR="006C5E8B" w:rsidRPr="006C5E8B" w14:paraId="6F373AF6" w14:textId="77777777" w:rsidTr="006C5E8B">
        <w:trPr>
          <w:trHeight w:val="420"/>
        </w:trPr>
        <w:tc>
          <w:tcPr>
            <w:tcW w:w="2117"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4960118E" w14:textId="77777777" w:rsidR="006C5E8B" w:rsidRPr="006C5E8B" w:rsidRDefault="006C5E8B" w:rsidP="006C5E8B">
            <w:pPr>
              <w:spacing w:after="0" w:line="240" w:lineRule="auto"/>
              <w:rPr>
                <w:rFonts w:ascii="Calibri" w:eastAsia="Times New Roman" w:hAnsi="Calibri" w:cs="Calibri"/>
                <w:b/>
                <w:bCs/>
                <w:color w:val="000000"/>
                <w:lang w:eastAsia="fr-FR"/>
              </w:rPr>
            </w:pPr>
            <w:r w:rsidRPr="006C5E8B">
              <w:rPr>
                <w:rFonts w:ascii="Calibri" w:eastAsia="Times New Roman" w:hAnsi="Calibri" w:cs="Calibri"/>
                <w:b/>
                <w:bCs/>
                <w:color w:val="000000"/>
                <w:lang w:eastAsia="fr-FR"/>
              </w:rPr>
              <w:t>Localisation origine</w:t>
            </w:r>
          </w:p>
        </w:tc>
        <w:tc>
          <w:tcPr>
            <w:tcW w:w="992" w:type="dxa"/>
            <w:tcBorders>
              <w:top w:val="single" w:sz="8" w:space="0" w:color="auto"/>
              <w:left w:val="nil"/>
              <w:bottom w:val="single" w:sz="4" w:space="0" w:color="auto"/>
              <w:right w:val="single" w:sz="4" w:space="0" w:color="auto"/>
            </w:tcBorders>
            <w:shd w:val="clear" w:color="auto" w:fill="auto"/>
            <w:noWrap/>
            <w:vAlign w:val="bottom"/>
            <w:hideMark/>
          </w:tcPr>
          <w:p w14:paraId="54B2AC06" w14:textId="77777777" w:rsidR="006C5E8B" w:rsidRPr="006C5E8B" w:rsidRDefault="006C5E8B" w:rsidP="006C5E8B">
            <w:pPr>
              <w:spacing w:after="0" w:line="240" w:lineRule="auto"/>
              <w:rPr>
                <w:rFonts w:ascii="Calibri" w:eastAsia="Times New Roman" w:hAnsi="Calibri" w:cs="Calibri"/>
                <w:b/>
                <w:bCs/>
                <w:color w:val="000000"/>
                <w:lang w:eastAsia="fr-FR"/>
              </w:rPr>
            </w:pPr>
            <w:proofErr w:type="gramStart"/>
            <w:r w:rsidRPr="006C5E8B">
              <w:rPr>
                <w:rFonts w:ascii="Calibri" w:eastAsia="Times New Roman" w:hAnsi="Calibri" w:cs="Calibri"/>
                <w:b/>
                <w:bCs/>
                <w:color w:val="000000"/>
                <w:lang w:eastAsia="fr-FR"/>
              </w:rPr>
              <w:t>nb</w:t>
            </w:r>
            <w:proofErr w:type="gramEnd"/>
            <w:r w:rsidRPr="006C5E8B">
              <w:rPr>
                <w:rFonts w:ascii="Calibri" w:eastAsia="Times New Roman" w:hAnsi="Calibri" w:cs="Calibri"/>
                <w:b/>
                <w:bCs/>
                <w:color w:val="000000"/>
                <w:lang w:eastAsia="fr-FR"/>
              </w:rPr>
              <w:t xml:space="preserve"> docs</w:t>
            </w:r>
          </w:p>
        </w:tc>
        <w:tc>
          <w:tcPr>
            <w:tcW w:w="1134" w:type="dxa"/>
            <w:tcBorders>
              <w:top w:val="single" w:sz="8" w:space="0" w:color="auto"/>
              <w:left w:val="nil"/>
              <w:bottom w:val="single" w:sz="4" w:space="0" w:color="auto"/>
              <w:right w:val="single" w:sz="4" w:space="0" w:color="auto"/>
            </w:tcBorders>
            <w:shd w:val="clear" w:color="auto" w:fill="auto"/>
            <w:noWrap/>
            <w:vAlign w:val="bottom"/>
            <w:hideMark/>
          </w:tcPr>
          <w:p w14:paraId="657E5378" w14:textId="77777777" w:rsidR="006C5E8B" w:rsidRPr="006C5E8B" w:rsidRDefault="006C5E8B" w:rsidP="006C5E8B">
            <w:pPr>
              <w:spacing w:after="0" w:line="240" w:lineRule="auto"/>
              <w:rPr>
                <w:rFonts w:ascii="Calibri" w:eastAsia="Times New Roman" w:hAnsi="Calibri" w:cs="Calibri"/>
                <w:b/>
                <w:bCs/>
                <w:color w:val="000000"/>
                <w:lang w:eastAsia="fr-FR"/>
              </w:rPr>
            </w:pPr>
            <w:proofErr w:type="gramStart"/>
            <w:r w:rsidRPr="006C5E8B">
              <w:rPr>
                <w:rFonts w:ascii="Calibri" w:eastAsia="Times New Roman" w:hAnsi="Calibri" w:cs="Calibri"/>
                <w:b/>
                <w:bCs/>
                <w:color w:val="000000"/>
                <w:lang w:eastAsia="fr-FR"/>
              </w:rPr>
              <w:t>nb</w:t>
            </w:r>
            <w:proofErr w:type="gramEnd"/>
            <w:r w:rsidRPr="006C5E8B">
              <w:rPr>
                <w:rFonts w:ascii="Calibri" w:eastAsia="Times New Roman" w:hAnsi="Calibri" w:cs="Calibri"/>
                <w:b/>
                <w:bCs/>
                <w:color w:val="000000"/>
                <w:lang w:eastAsia="fr-FR"/>
              </w:rPr>
              <w:t xml:space="preserve"> prêts</w:t>
            </w:r>
          </w:p>
        </w:tc>
        <w:tc>
          <w:tcPr>
            <w:tcW w:w="850" w:type="dxa"/>
            <w:tcBorders>
              <w:top w:val="single" w:sz="8" w:space="0" w:color="auto"/>
              <w:left w:val="nil"/>
              <w:bottom w:val="single" w:sz="4" w:space="0" w:color="auto"/>
              <w:right w:val="single" w:sz="4" w:space="0" w:color="auto"/>
            </w:tcBorders>
            <w:shd w:val="clear" w:color="000000" w:fill="E2EFDA"/>
            <w:noWrap/>
            <w:vAlign w:val="bottom"/>
            <w:hideMark/>
          </w:tcPr>
          <w:p w14:paraId="3A551503" w14:textId="77777777" w:rsidR="006C5E8B" w:rsidRPr="006C5E8B" w:rsidRDefault="006C5E8B" w:rsidP="006C5E8B">
            <w:pPr>
              <w:spacing w:after="0" w:line="240" w:lineRule="auto"/>
              <w:rPr>
                <w:rFonts w:ascii="Calibri" w:eastAsia="Times New Roman" w:hAnsi="Calibri" w:cs="Calibri"/>
                <w:b/>
                <w:bCs/>
                <w:color w:val="000000"/>
                <w:lang w:eastAsia="fr-FR"/>
              </w:rPr>
            </w:pPr>
            <w:r w:rsidRPr="006C5E8B">
              <w:rPr>
                <w:rFonts w:ascii="Calibri" w:eastAsia="Times New Roman" w:hAnsi="Calibri" w:cs="Calibri"/>
                <w:b/>
                <w:bCs/>
                <w:color w:val="000000"/>
                <w:lang w:eastAsia="fr-FR"/>
              </w:rPr>
              <w:t>%</w:t>
            </w:r>
            <w:proofErr w:type="spellStart"/>
            <w:r w:rsidRPr="006C5E8B">
              <w:rPr>
                <w:rFonts w:ascii="Calibri" w:eastAsia="Times New Roman" w:hAnsi="Calibri" w:cs="Calibri"/>
                <w:b/>
                <w:bCs/>
                <w:color w:val="000000"/>
                <w:lang w:eastAsia="fr-FR"/>
              </w:rPr>
              <w:t>age</w:t>
            </w:r>
            <w:proofErr w:type="spellEnd"/>
            <w:r w:rsidRPr="006C5E8B">
              <w:rPr>
                <w:rFonts w:ascii="Calibri" w:eastAsia="Times New Roman" w:hAnsi="Calibri" w:cs="Calibri"/>
                <w:b/>
                <w:bCs/>
                <w:color w:val="000000"/>
                <w:lang w:eastAsia="fr-FR"/>
              </w:rPr>
              <w:t xml:space="preserve"> prêt</w:t>
            </w:r>
          </w:p>
        </w:tc>
        <w:tc>
          <w:tcPr>
            <w:tcW w:w="1134" w:type="dxa"/>
            <w:tcBorders>
              <w:top w:val="single" w:sz="8" w:space="0" w:color="auto"/>
              <w:left w:val="nil"/>
              <w:bottom w:val="single" w:sz="4" w:space="0" w:color="auto"/>
              <w:right w:val="single" w:sz="4" w:space="0" w:color="auto"/>
            </w:tcBorders>
            <w:shd w:val="clear" w:color="auto" w:fill="auto"/>
            <w:noWrap/>
            <w:vAlign w:val="bottom"/>
            <w:hideMark/>
          </w:tcPr>
          <w:p w14:paraId="6D13D593" w14:textId="77777777" w:rsidR="006C5E8B" w:rsidRPr="006C5E8B" w:rsidRDefault="006C5E8B" w:rsidP="006C5E8B">
            <w:pPr>
              <w:spacing w:after="0" w:line="240" w:lineRule="auto"/>
              <w:rPr>
                <w:rFonts w:ascii="Calibri" w:eastAsia="Times New Roman" w:hAnsi="Calibri" w:cs="Calibri"/>
                <w:b/>
                <w:bCs/>
                <w:color w:val="000000"/>
                <w:lang w:eastAsia="fr-FR"/>
              </w:rPr>
            </w:pPr>
            <w:proofErr w:type="gramStart"/>
            <w:r w:rsidRPr="006C5E8B">
              <w:rPr>
                <w:rFonts w:ascii="Calibri" w:eastAsia="Times New Roman" w:hAnsi="Calibri" w:cs="Calibri"/>
                <w:b/>
                <w:bCs/>
                <w:color w:val="000000"/>
                <w:lang w:eastAsia="fr-FR"/>
              </w:rPr>
              <w:t>nb</w:t>
            </w:r>
            <w:proofErr w:type="gramEnd"/>
            <w:r w:rsidRPr="006C5E8B">
              <w:rPr>
                <w:rFonts w:ascii="Calibri" w:eastAsia="Times New Roman" w:hAnsi="Calibri" w:cs="Calibri"/>
                <w:b/>
                <w:bCs/>
                <w:color w:val="000000"/>
                <w:lang w:eastAsia="fr-FR"/>
              </w:rPr>
              <w:t xml:space="preserve"> docs - 5 ans</w:t>
            </w:r>
          </w:p>
        </w:tc>
        <w:tc>
          <w:tcPr>
            <w:tcW w:w="851" w:type="dxa"/>
            <w:tcBorders>
              <w:top w:val="single" w:sz="8" w:space="0" w:color="auto"/>
              <w:left w:val="nil"/>
              <w:bottom w:val="single" w:sz="4" w:space="0" w:color="auto"/>
              <w:right w:val="single" w:sz="4" w:space="0" w:color="auto"/>
            </w:tcBorders>
            <w:shd w:val="clear" w:color="auto" w:fill="auto"/>
            <w:noWrap/>
            <w:vAlign w:val="bottom"/>
            <w:hideMark/>
          </w:tcPr>
          <w:p w14:paraId="2CF55F2A" w14:textId="77777777" w:rsidR="006C5E8B" w:rsidRPr="006C5E8B" w:rsidRDefault="006C5E8B" w:rsidP="006C5E8B">
            <w:pPr>
              <w:spacing w:after="0" w:line="240" w:lineRule="auto"/>
              <w:rPr>
                <w:rFonts w:ascii="Calibri" w:eastAsia="Times New Roman" w:hAnsi="Calibri" w:cs="Calibri"/>
                <w:b/>
                <w:bCs/>
                <w:color w:val="000000"/>
                <w:lang w:eastAsia="fr-FR"/>
              </w:rPr>
            </w:pPr>
            <w:r w:rsidRPr="006C5E8B">
              <w:rPr>
                <w:rFonts w:ascii="Calibri" w:eastAsia="Times New Roman" w:hAnsi="Calibri" w:cs="Calibri"/>
                <w:b/>
                <w:bCs/>
                <w:color w:val="000000"/>
                <w:lang w:eastAsia="fr-FR"/>
              </w:rPr>
              <w:t>%</w:t>
            </w:r>
            <w:proofErr w:type="spellStart"/>
            <w:r w:rsidRPr="006C5E8B">
              <w:rPr>
                <w:rFonts w:ascii="Calibri" w:eastAsia="Times New Roman" w:hAnsi="Calibri" w:cs="Calibri"/>
                <w:b/>
                <w:bCs/>
                <w:color w:val="000000"/>
                <w:lang w:eastAsia="fr-FR"/>
              </w:rPr>
              <w:t>age</w:t>
            </w:r>
            <w:proofErr w:type="spellEnd"/>
            <w:r w:rsidRPr="006C5E8B">
              <w:rPr>
                <w:rFonts w:ascii="Calibri" w:eastAsia="Times New Roman" w:hAnsi="Calibri" w:cs="Calibri"/>
                <w:b/>
                <w:bCs/>
                <w:color w:val="000000"/>
                <w:lang w:eastAsia="fr-FR"/>
              </w:rPr>
              <w:t xml:space="preserve"> - 5 ans</w:t>
            </w:r>
          </w:p>
        </w:tc>
        <w:tc>
          <w:tcPr>
            <w:tcW w:w="1134" w:type="dxa"/>
            <w:tcBorders>
              <w:top w:val="single" w:sz="8" w:space="0" w:color="auto"/>
              <w:left w:val="nil"/>
              <w:bottom w:val="single" w:sz="4" w:space="0" w:color="auto"/>
              <w:right w:val="single" w:sz="4" w:space="0" w:color="auto"/>
            </w:tcBorders>
            <w:shd w:val="clear" w:color="auto" w:fill="auto"/>
            <w:noWrap/>
            <w:vAlign w:val="bottom"/>
            <w:hideMark/>
          </w:tcPr>
          <w:p w14:paraId="5C50A459" w14:textId="77777777" w:rsidR="006C5E8B" w:rsidRPr="006C5E8B" w:rsidRDefault="006C5E8B" w:rsidP="006C5E8B">
            <w:pPr>
              <w:spacing w:after="0" w:line="240" w:lineRule="auto"/>
              <w:rPr>
                <w:rFonts w:ascii="Calibri" w:eastAsia="Times New Roman" w:hAnsi="Calibri" w:cs="Calibri"/>
                <w:b/>
                <w:bCs/>
                <w:color w:val="000000"/>
                <w:lang w:eastAsia="fr-FR"/>
              </w:rPr>
            </w:pPr>
            <w:proofErr w:type="gramStart"/>
            <w:r w:rsidRPr="006C5E8B">
              <w:rPr>
                <w:rFonts w:ascii="Calibri" w:eastAsia="Times New Roman" w:hAnsi="Calibri" w:cs="Calibri"/>
                <w:b/>
                <w:bCs/>
                <w:color w:val="000000"/>
                <w:lang w:eastAsia="fr-FR"/>
              </w:rPr>
              <w:t>nb</w:t>
            </w:r>
            <w:proofErr w:type="gramEnd"/>
            <w:r w:rsidRPr="006C5E8B">
              <w:rPr>
                <w:rFonts w:ascii="Calibri" w:eastAsia="Times New Roman" w:hAnsi="Calibri" w:cs="Calibri"/>
                <w:b/>
                <w:bCs/>
                <w:color w:val="000000"/>
                <w:lang w:eastAsia="fr-FR"/>
              </w:rPr>
              <w:t xml:space="preserve"> prêts - 5 ans</w:t>
            </w:r>
          </w:p>
        </w:tc>
        <w:tc>
          <w:tcPr>
            <w:tcW w:w="1276" w:type="dxa"/>
            <w:tcBorders>
              <w:top w:val="single" w:sz="8" w:space="0" w:color="auto"/>
              <w:left w:val="nil"/>
              <w:bottom w:val="single" w:sz="4" w:space="0" w:color="auto"/>
              <w:right w:val="single" w:sz="4" w:space="0" w:color="auto"/>
            </w:tcBorders>
            <w:shd w:val="clear" w:color="000000" w:fill="E2EFDA"/>
            <w:noWrap/>
            <w:vAlign w:val="bottom"/>
            <w:hideMark/>
          </w:tcPr>
          <w:p w14:paraId="1CBDDF39" w14:textId="77777777" w:rsidR="006C5E8B" w:rsidRPr="006C5E8B" w:rsidRDefault="006C5E8B" w:rsidP="006C5E8B">
            <w:pPr>
              <w:spacing w:after="0" w:line="240" w:lineRule="auto"/>
              <w:rPr>
                <w:rFonts w:ascii="Calibri" w:eastAsia="Times New Roman" w:hAnsi="Calibri" w:cs="Calibri"/>
                <w:b/>
                <w:bCs/>
                <w:color w:val="000000"/>
                <w:lang w:eastAsia="fr-FR"/>
              </w:rPr>
            </w:pPr>
            <w:r w:rsidRPr="006C5E8B">
              <w:rPr>
                <w:rFonts w:ascii="Calibri" w:eastAsia="Times New Roman" w:hAnsi="Calibri" w:cs="Calibri"/>
                <w:b/>
                <w:bCs/>
                <w:color w:val="000000"/>
                <w:lang w:eastAsia="fr-FR"/>
              </w:rPr>
              <w:t>%</w:t>
            </w:r>
            <w:proofErr w:type="spellStart"/>
            <w:r w:rsidRPr="006C5E8B">
              <w:rPr>
                <w:rFonts w:ascii="Calibri" w:eastAsia="Times New Roman" w:hAnsi="Calibri" w:cs="Calibri"/>
                <w:b/>
                <w:bCs/>
                <w:color w:val="000000"/>
                <w:lang w:eastAsia="fr-FR"/>
              </w:rPr>
              <w:t>age</w:t>
            </w:r>
            <w:proofErr w:type="spellEnd"/>
            <w:r w:rsidRPr="006C5E8B">
              <w:rPr>
                <w:rFonts w:ascii="Calibri" w:eastAsia="Times New Roman" w:hAnsi="Calibri" w:cs="Calibri"/>
                <w:b/>
                <w:bCs/>
                <w:color w:val="000000"/>
                <w:lang w:eastAsia="fr-FR"/>
              </w:rPr>
              <w:t xml:space="preserve"> - 5 ans en prêt</w:t>
            </w:r>
          </w:p>
        </w:tc>
        <w:tc>
          <w:tcPr>
            <w:tcW w:w="992" w:type="dxa"/>
            <w:tcBorders>
              <w:top w:val="single" w:sz="8" w:space="0" w:color="auto"/>
              <w:left w:val="nil"/>
              <w:bottom w:val="single" w:sz="4" w:space="0" w:color="auto"/>
              <w:right w:val="single" w:sz="4" w:space="0" w:color="auto"/>
            </w:tcBorders>
            <w:shd w:val="clear" w:color="auto" w:fill="auto"/>
            <w:noWrap/>
            <w:vAlign w:val="bottom"/>
            <w:hideMark/>
          </w:tcPr>
          <w:p w14:paraId="3B294EF8" w14:textId="77777777" w:rsidR="006C5E8B" w:rsidRPr="006C5E8B" w:rsidRDefault="006C5E8B" w:rsidP="006C5E8B">
            <w:pPr>
              <w:spacing w:after="0" w:line="240" w:lineRule="auto"/>
              <w:rPr>
                <w:rFonts w:ascii="Calibri" w:eastAsia="Times New Roman" w:hAnsi="Calibri" w:cs="Calibri"/>
                <w:b/>
                <w:bCs/>
                <w:color w:val="000000"/>
                <w:lang w:eastAsia="fr-FR"/>
              </w:rPr>
            </w:pPr>
            <w:proofErr w:type="spellStart"/>
            <w:proofErr w:type="gramStart"/>
            <w:r w:rsidRPr="006C5E8B">
              <w:rPr>
                <w:rFonts w:ascii="Calibri" w:eastAsia="Times New Roman" w:hAnsi="Calibri" w:cs="Calibri"/>
                <w:b/>
                <w:bCs/>
                <w:color w:val="000000"/>
                <w:lang w:eastAsia="fr-FR"/>
              </w:rPr>
              <w:t>acq</w:t>
            </w:r>
            <w:proofErr w:type="spellEnd"/>
            <w:proofErr w:type="gramEnd"/>
            <w:r w:rsidRPr="006C5E8B">
              <w:rPr>
                <w:rFonts w:ascii="Calibri" w:eastAsia="Times New Roman" w:hAnsi="Calibri" w:cs="Calibri"/>
                <w:b/>
                <w:bCs/>
                <w:color w:val="000000"/>
                <w:lang w:eastAsia="fr-FR"/>
              </w:rPr>
              <w:t>° 2022</w:t>
            </w:r>
          </w:p>
        </w:tc>
        <w:tc>
          <w:tcPr>
            <w:tcW w:w="1021" w:type="dxa"/>
            <w:tcBorders>
              <w:top w:val="single" w:sz="8" w:space="0" w:color="auto"/>
              <w:left w:val="nil"/>
              <w:bottom w:val="single" w:sz="4" w:space="0" w:color="auto"/>
              <w:right w:val="single" w:sz="4" w:space="0" w:color="auto"/>
            </w:tcBorders>
            <w:shd w:val="clear" w:color="auto" w:fill="auto"/>
            <w:noWrap/>
            <w:vAlign w:val="bottom"/>
            <w:hideMark/>
          </w:tcPr>
          <w:p w14:paraId="3AC761F3" w14:textId="77777777" w:rsidR="006C5E8B" w:rsidRPr="006C5E8B" w:rsidRDefault="006C5E8B" w:rsidP="006C5E8B">
            <w:pPr>
              <w:spacing w:after="0" w:line="240" w:lineRule="auto"/>
              <w:rPr>
                <w:rFonts w:ascii="Calibri" w:eastAsia="Times New Roman" w:hAnsi="Calibri" w:cs="Calibri"/>
                <w:b/>
                <w:bCs/>
                <w:color w:val="000000"/>
                <w:lang w:eastAsia="fr-FR"/>
              </w:rPr>
            </w:pPr>
            <w:proofErr w:type="spellStart"/>
            <w:proofErr w:type="gramStart"/>
            <w:r w:rsidRPr="006C5E8B">
              <w:rPr>
                <w:rFonts w:ascii="Calibri" w:eastAsia="Times New Roman" w:hAnsi="Calibri" w:cs="Calibri"/>
                <w:b/>
                <w:bCs/>
                <w:color w:val="000000"/>
                <w:lang w:eastAsia="fr-FR"/>
              </w:rPr>
              <w:t>acq</w:t>
            </w:r>
            <w:proofErr w:type="spellEnd"/>
            <w:proofErr w:type="gramEnd"/>
            <w:r w:rsidRPr="006C5E8B">
              <w:rPr>
                <w:rFonts w:ascii="Calibri" w:eastAsia="Times New Roman" w:hAnsi="Calibri" w:cs="Calibri"/>
                <w:b/>
                <w:bCs/>
                <w:color w:val="000000"/>
                <w:lang w:eastAsia="fr-FR"/>
              </w:rPr>
              <w:t>° annuelles</w:t>
            </w:r>
          </w:p>
        </w:tc>
        <w:tc>
          <w:tcPr>
            <w:tcW w:w="963" w:type="dxa"/>
            <w:tcBorders>
              <w:top w:val="single" w:sz="8" w:space="0" w:color="auto"/>
              <w:left w:val="nil"/>
              <w:bottom w:val="single" w:sz="4" w:space="0" w:color="auto"/>
              <w:right w:val="single" w:sz="4" w:space="0" w:color="auto"/>
            </w:tcBorders>
            <w:shd w:val="clear" w:color="000000" w:fill="E2EFDA"/>
            <w:noWrap/>
            <w:vAlign w:val="bottom"/>
            <w:hideMark/>
          </w:tcPr>
          <w:p w14:paraId="0E0589A9" w14:textId="77777777" w:rsidR="006C5E8B" w:rsidRPr="006C5E8B" w:rsidRDefault="006C5E8B" w:rsidP="006C5E8B">
            <w:pPr>
              <w:spacing w:after="0" w:line="240" w:lineRule="auto"/>
              <w:rPr>
                <w:rFonts w:ascii="Calibri" w:eastAsia="Times New Roman" w:hAnsi="Calibri" w:cs="Calibri"/>
                <w:b/>
                <w:bCs/>
                <w:color w:val="000000"/>
                <w:lang w:eastAsia="fr-FR"/>
              </w:rPr>
            </w:pPr>
            <w:proofErr w:type="gramStart"/>
            <w:r w:rsidRPr="006C5E8B">
              <w:rPr>
                <w:rFonts w:ascii="Calibri" w:eastAsia="Times New Roman" w:hAnsi="Calibri" w:cs="Calibri"/>
                <w:b/>
                <w:bCs/>
                <w:color w:val="000000"/>
                <w:lang w:eastAsia="fr-FR"/>
              </w:rPr>
              <w:t>âge</w:t>
            </w:r>
            <w:proofErr w:type="gramEnd"/>
            <w:r w:rsidRPr="006C5E8B">
              <w:rPr>
                <w:rFonts w:ascii="Calibri" w:eastAsia="Times New Roman" w:hAnsi="Calibri" w:cs="Calibri"/>
                <w:b/>
                <w:bCs/>
                <w:color w:val="000000"/>
                <w:lang w:eastAsia="fr-FR"/>
              </w:rPr>
              <w:t xml:space="preserve"> réel</w:t>
            </w:r>
          </w:p>
        </w:tc>
        <w:tc>
          <w:tcPr>
            <w:tcW w:w="1134" w:type="dxa"/>
            <w:tcBorders>
              <w:top w:val="single" w:sz="8" w:space="0" w:color="auto"/>
              <w:left w:val="nil"/>
              <w:bottom w:val="single" w:sz="4" w:space="0" w:color="auto"/>
              <w:right w:val="single" w:sz="8" w:space="0" w:color="auto"/>
            </w:tcBorders>
            <w:shd w:val="clear" w:color="000000" w:fill="E2EFDA"/>
            <w:noWrap/>
            <w:vAlign w:val="bottom"/>
            <w:hideMark/>
          </w:tcPr>
          <w:p w14:paraId="057EDED5" w14:textId="77777777" w:rsidR="006C5E8B" w:rsidRPr="006C5E8B" w:rsidRDefault="006C5E8B" w:rsidP="006C5E8B">
            <w:pPr>
              <w:spacing w:after="0" w:line="240" w:lineRule="auto"/>
              <w:rPr>
                <w:rFonts w:ascii="Calibri" w:eastAsia="Times New Roman" w:hAnsi="Calibri" w:cs="Calibri"/>
                <w:b/>
                <w:bCs/>
                <w:color w:val="000000"/>
                <w:lang w:eastAsia="fr-FR"/>
              </w:rPr>
            </w:pPr>
            <w:proofErr w:type="gramStart"/>
            <w:r w:rsidRPr="006C5E8B">
              <w:rPr>
                <w:rFonts w:ascii="Calibri" w:eastAsia="Times New Roman" w:hAnsi="Calibri" w:cs="Calibri"/>
                <w:b/>
                <w:bCs/>
                <w:color w:val="000000"/>
                <w:lang w:eastAsia="fr-FR"/>
              </w:rPr>
              <w:t>âge</w:t>
            </w:r>
            <w:proofErr w:type="gramEnd"/>
            <w:r w:rsidRPr="006C5E8B">
              <w:rPr>
                <w:rFonts w:ascii="Calibri" w:eastAsia="Times New Roman" w:hAnsi="Calibri" w:cs="Calibri"/>
                <w:b/>
                <w:bCs/>
                <w:color w:val="000000"/>
                <w:lang w:eastAsia="fr-FR"/>
              </w:rPr>
              <w:t xml:space="preserve"> théorique</w:t>
            </w:r>
          </w:p>
        </w:tc>
      </w:tr>
      <w:tr w:rsidR="006C5E8B" w:rsidRPr="006C5E8B" w14:paraId="03912060" w14:textId="77777777" w:rsidTr="006C5E8B">
        <w:trPr>
          <w:trHeight w:val="300"/>
        </w:trPr>
        <w:tc>
          <w:tcPr>
            <w:tcW w:w="2117" w:type="dxa"/>
            <w:tcBorders>
              <w:top w:val="nil"/>
              <w:left w:val="single" w:sz="8" w:space="0" w:color="auto"/>
              <w:bottom w:val="single" w:sz="4" w:space="0" w:color="auto"/>
              <w:right w:val="single" w:sz="4" w:space="0" w:color="auto"/>
            </w:tcBorders>
            <w:shd w:val="clear" w:color="000000" w:fill="D9E1F2"/>
            <w:noWrap/>
            <w:vAlign w:val="bottom"/>
            <w:hideMark/>
          </w:tcPr>
          <w:p w14:paraId="34DDE84D" w14:textId="77777777" w:rsidR="006C5E8B" w:rsidRPr="006C5E8B" w:rsidRDefault="006C5E8B" w:rsidP="006C5E8B">
            <w:pPr>
              <w:spacing w:after="0" w:line="240" w:lineRule="auto"/>
              <w:rPr>
                <w:rFonts w:ascii="Calibri" w:eastAsia="Times New Roman" w:hAnsi="Calibri" w:cs="Calibri"/>
                <w:b/>
                <w:bCs/>
                <w:color w:val="FF0000"/>
                <w:lang w:eastAsia="fr-FR"/>
              </w:rPr>
            </w:pPr>
            <w:r w:rsidRPr="006C5E8B">
              <w:rPr>
                <w:rFonts w:ascii="Calibri" w:eastAsia="Times New Roman" w:hAnsi="Calibri" w:cs="Calibri"/>
                <w:b/>
                <w:bCs/>
                <w:color w:val="FF0000"/>
                <w:lang w:eastAsia="fr-FR"/>
              </w:rPr>
              <w:t>Policiers adultes</w:t>
            </w:r>
          </w:p>
        </w:tc>
        <w:tc>
          <w:tcPr>
            <w:tcW w:w="992" w:type="dxa"/>
            <w:tcBorders>
              <w:top w:val="nil"/>
              <w:left w:val="nil"/>
              <w:bottom w:val="single" w:sz="4" w:space="0" w:color="auto"/>
              <w:right w:val="single" w:sz="4" w:space="0" w:color="auto"/>
            </w:tcBorders>
            <w:shd w:val="clear" w:color="auto" w:fill="auto"/>
            <w:noWrap/>
            <w:vAlign w:val="bottom"/>
            <w:hideMark/>
          </w:tcPr>
          <w:p w14:paraId="2BA56991" w14:textId="77777777" w:rsidR="006C5E8B" w:rsidRPr="006C5E8B" w:rsidRDefault="006C5E8B" w:rsidP="006C5E8B">
            <w:pPr>
              <w:spacing w:after="0" w:line="240" w:lineRule="auto"/>
              <w:rPr>
                <w:rFonts w:ascii="Calibri" w:eastAsia="Times New Roman" w:hAnsi="Calibri" w:cs="Calibri"/>
                <w:color w:val="FF0000"/>
                <w:lang w:eastAsia="fr-FR"/>
              </w:rPr>
            </w:pPr>
            <w:r w:rsidRPr="006C5E8B">
              <w:rPr>
                <w:rFonts w:ascii="Calibri" w:eastAsia="Times New Roman" w:hAnsi="Calibri" w:cs="Calibri"/>
                <w:color w:val="FF0000"/>
                <w:lang w:eastAsia="fr-FR"/>
              </w:rPr>
              <w:t>7651</w:t>
            </w:r>
          </w:p>
        </w:tc>
        <w:tc>
          <w:tcPr>
            <w:tcW w:w="1134" w:type="dxa"/>
            <w:tcBorders>
              <w:top w:val="nil"/>
              <w:left w:val="nil"/>
              <w:bottom w:val="single" w:sz="4" w:space="0" w:color="auto"/>
              <w:right w:val="single" w:sz="4" w:space="0" w:color="auto"/>
            </w:tcBorders>
            <w:shd w:val="clear" w:color="auto" w:fill="auto"/>
            <w:noWrap/>
            <w:vAlign w:val="bottom"/>
            <w:hideMark/>
          </w:tcPr>
          <w:p w14:paraId="03CFA883" w14:textId="77777777" w:rsidR="006C5E8B" w:rsidRPr="006C5E8B" w:rsidRDefault="006C5E8B" w:rsidP="006C5E8B">
            <w:pPr>
              <w:spacing w:after="0" w:line="240" w:lineRule="auto"/>
              <w:rPr>
                <w:rFonts w:ascii="Calibri" w:eastAsia="Times New Roman" w:hAnsi="Calibri" w:cs="Calibri"/>
                <w:color w:val="FF0000"/>
                <w:lang w:eastAsia="fr-FR"/>
              </w:rPr>
            </w:pPr>
            <w:r w:rsidRPr="006C5E8B">
              <w:rPr>
                <w:rFonts w:ascii="Calibri" w:eastAsia="Times New Roman" w:hAnsi="Calibri" w:cs="Calibri"/>
                <w:color w:val="FF0000"/>
                <w:lang w:eastAsia="fr-FR"/>
              </w:rPr>
              <w:t>6075</w:t>
            </w:r>
          </w:p>
        </w:tc>
        <w:tc>
          <w:tcPr>
            <w:tcW w:w="850" w:type="dxa"/>
            <w:tcBorders>
              <w:top w:val="nil"/>
              <w:left w:val="nil"/>
              <w:bottom w:val="single" w:sz="4" w:space="0" w:color="auto"/>
              <w:right w:val="single" w:sz="4" w:space="0" w:color="auto"/>
            </w:tcBorders>
            <w:shd w:val="clear" w:color="000000" w:fill="E2EFDA"/>
            <w:noWrap/>
            <w:vAlign w:val="bottom"/>
            <w:hideMark/>
          </w:tcPr>
          <w:p w14:paraId="5080577C" w14:textId="77777777" w:rsidR="006C5E8B" w:rsidRPr="006C5E8B" w:rsidRDefault="006C5E8B" w:rsidP="006C5E8B">
            <w:pPr>
              <w:spacing w:after="0" w:line="240" w:lineRule="auto"/>
              <w:rPr>
                <w:rFonts w:ascii="Calibri" w:eastAsia="Times New Roman" w:hAnsi="Calibri" w:cs="Calibri"/>
                <w:color w:val="FF0000"/>
                <w:lang w:eastAsia="fr-FR"/>
              </w:rPr>
            </w:pPr>
            <w:r w:rsidRPr="006C5E8B">
              <w:rPr>
                <w:rFonts w:ascii="Calibri" w:eastAsia="Times New Roman" w:hAnsi="Calibri" w:cs="Calibri"/>
                <w:color w:val="FF0000"/>
                <w:lang w:eastAsia="fr-FR"/>
              </w:rPr>
              <w:t>79,4</w:t>
            </w:r>
          </w:p>
        </w:tc>
        <w:tc>
          <w:tcPr>
            <w:tcW w:w="1134" w:type="dxa"/>
            <w:tcBorders>
              <w:top w:val="nil"/>
              <w:left w:val="nil"/>
              <w:bottom w:val="single" w:sz="4" w:space="0" w:color="auto"/>
              <w:right w:val="single" w:sz="4" w:space="0" w:color="auto"/>
            </w:tcBorders>
            <w:shd w:val="clear" w:color="auto" w:fill="auto"/>
            <w:noWrap/>
            <w:vAlign w:val="bottom"/>
            <w:hideMark/>
          </w:tcPr>
          <w:p w14:paraId="66A9007B" w14:textId="77777777" w:rsidR="006C5E8B" w:rsidRPr="006C5E8B" w:rsidRDefault="006C5E8B" w:rsidP="006C5E8B">
            <w:pPr>
              <w:spacing w:after="0" w:line="240" w:lineRule="auto"/>
              <w:rPr>
                <w:rFonts w:ascii="Calibri" w:eastAsia="Times New Roman" w:hAnsi="Calibri" w:cs="Calibri"/>
                <w:color w:val="FF0000"/>
                <w:lang w:eastAsia="fr-FR"/>
              </w:rPr>
            </w:pPr>
            <w:r w:rsidRPr="006C5E8B">
              <w:rPr>
                <w:rFonts w:ascii="Calibri" w:eastAsia="Times New Roman" w:hAnsi="Calibri" w:cs="Calibri"/>
                <w:color w:val="FF0000"/>
                <w:lang w:eastAsia="fr-FR"/>
              </w:rPr>
              <w:t>3189</w:t>
            </w:r>
          </w:p>
        </w:tc>
        <w:tc>
          <w:tcPr>
            <w:tcW w:w="851" w:type="dxa"/>
            <w:tcBorders>
              <w:top w:val="nil"/>
              <w:left w:val="nil"/>
              <w:bottom w:val="single" w:sz="4" w:space="0" w:color="auto"/>
              <w:right w:val="single" w:sz="4" w:space="0" w:color="auto"/>
            </w:tcBorders>
            <w:shd w:val="clear" w:color="auto" w:fill="auto"/>
            <w:noWrap/>
            <w:vAlign w:val="bottom"/>
            <w:hideMark/>
          </w:tcPr>
          <w:p w14:paraId="7C845B54" w14:textId="77777777" w:rsidR="006C5E8B" w:rsidRPr="006C5E8B" w:rsidRDefault="006C5E8B" w:rsidP="006C5E8B">
            <w:pPr>
              <w:spacing w:after="0" w:line="240" w:lineRule="auto"/>
              <w:rPr>
                <w:rFonts w:ascii="Calibri" w:eastAsia="Times New Roman" w:hAnsi="Calibri" w:cs="Calibri"/>
                <w:color w:val="FF0000"/>
                <w:lang w:eastAsia="fr-FR"/>
              </w:rPr>
            </w:pPr>
            <w:r w:rsidRPr="006C5E8B">
              <w:rPr>
                <w:rFonts w:ascii="Calibri" w:eastAsia="Times New Roman" w:hAnsi="Calibri" w:cs="Calibri"/>
                <w:color w:val="FF0000"/>
                <w:lang w:eastAsia="fr-FR"/>
              </w:rPr>
              <w:t>41,7</w:t>
            </w:r>
          </w:p>
        </w:tc>
        <w:tc>
          <w:tcPr>
            <w:tcW w:w="1134" w:type="dxa"/>
            <w:tcBorders>
              <w:top w:val="nil"/>
              <w:left w:val="nil"/>
              <w:bottom w:val="single" w:sz="4" w:space="0" w:color="auto"/>
              <w:right w:val="single" w:sz="4" w:space="0" w:color="auto"/>
            </w:tcBorders>
            <w:shd w:val="clear" w:color="auto" w:fill="auto"/>
            <w:noWrap/>
            <w:vAlign w:val="bottom"/>
            <w:hideMark/>
          </w:tcPr>
          <w:p w14:paraId="7CB08DE3" w14:textId="77777777" w:rsidR="006C5E8B" w:rsidRPr="006C5E8B" w:rsidRDefault="006C5E8B" w:rsidP="006C5E8B">
            <w:pPr>
              <w:spacing w:after="0" w:line="240" w:lineRule="auto"/>
              <w:rPr>
                <w:rFonts w:ascii="Calibri" w:eastAsia="Times New Roman" w:hAnsi="Calibri" w:cs="Calibri"/>
                <w:color w:val="FF0000"/>
                <w:lang w:eastAsia="fr-FR"/>
              </w:rPr>
            </w:pPr>
            <w:r w:rsidRPr="006C5E8B">
              <w:rPr>
                <w:rFonts w:ascii="Calibri" w:eastAsia="Times New Roman" w:hAnsi="Calibri" w:cs="Calibri"/>
                <w:color w:val="FF0000"/>
                <w:lang w:eastAsia="fr-FR"/>
              </w:rPr>
              <w:t>2792</w:t>
            </w:r>
          </w:p>
        </w:tc>
        <w:tc>
          <w:tcPr>
            <w:tcW w:w="1276" w:type="dxa"/>
            <w:tcBorders>
              <w:top w:val="nil"/>
              <w:left w:val="nil"/>
              <w:bottom w:val="single" w:sz="4" w:space="0" w:color="auto"/>
              <w:right w:val="single" w:sz="4" w:space="0" w:color="auto"/>
            </w:tcBorders>
            <w:shd w:val="clear" w:color="000000" w:fill="E2EFDA"/>
            <w:noWrap/>
            <w:vAlign w:val="bottom"/>
            <w:hideMark/>
          </w:tcPr>
          <w:p w14:paraId="1C403EB8" w14:textId="77777777" w:rsidR="006C5E8B" w:rsidRPr="006C5E8B" w:rsidRDefault="006C5E8B" w:rsidP="006C5E8B">
            <w:pPr>
              <w:spacing w:after="0" w:line="240" w:lineRule="auto"/>
              <w:rPr>
                <w:rFonts w:ascii="Calibri" w:eastAsia="Times New Roman" w:hAnsi="Calibri" w:cs="Calibri"/>
                <w:color w:val="FF0000"/>
                <w:lang w:eastAsia="fr-FR"/>
              </w:rPr>
            </w:pPr>
            <w:r w:rsidRPr="006C5E8B">
              <w:rPr>
                <w:rFonts w:ascii="Calibri" w:eastAsia="Times New Roman" w:hAnsi="Calibri" w:cs="Calibri"/>
                <w:color w:val="FF0000"/>
                <w:lang w:eastAsia="fr-FR"/>
              </w:rPr>
              <w:t>87,6</w:t>
            </w:r>
          </w:p>
        </w:tc>
        <w:tc>
          <w:tcPr>
            <w:tcW w:w="992" w:type="dxa"/>
            <w:tcBorders>
              <w:top w:val="nil"/>
              <w:left w:val="nil"/>
              <w:bottom w:val="single" w:sz="4" w:space="0" w:color="auto"/>
              <w:right w:val="single" w:sz="4" w:space="0" w:color="auto"/>
            </w:tcBorders>
            <w:shd w:val="clear" w:color="auto" w:fill="auto"/>
            <w:noWrap/>
            <w:vAlign w:val="bottom"/>
            <w:hideMark/>
          </w:tcPr>
          <w:p w14:paraId="67B2D90E" w14:textId="77777777" w:rsidR="006C5E8B" w:rsidRPr="006C5E8B" w:rsidRDefault="006C5E8B" w:rsidP="006C5E8B">
            <w:pPr>
              <w:spacing w:after="0" w:line="240" w:lineRule="auto"/>
              <w:rPr>
                <w:rFonts w:ascii="Calibri" w:eastAsia="Times New Roman" w:hAnsi="Calibri" w:cs="Calibri"/>
                <w:color w:val="FF0000"/>
                <w:lang w:eastAsia="fr-FR"/>
              </w:rPr>
            </w:pPr>
            <w:r w:rsidRPr="006C5E8B">
              <w:rPr>
                <w:rFonts w:ascii="Calibri" w:eastAsia="Times New Roman" w:hAnsi="Calibri" w:cs="Calibri"/>
                <w:color w:val="FF0000"/>
                <w:lang w:eastAsia="fr-FR"/>
              </w:rPr>
              <w:t>450</w:t>
            </w:r>
          </w:p>
        </w:tc>
        <w:tc>
          <w:tcPr>
            <w:tcW w:w="1021" w:type="dxa"/>
            <w:tcBorders>
              <w:top w:val="nil"/>
              <w:left w:val="nil"/>
              <w:bottom w:val="single" w:sz="4" w:space="0" w:color="auto"/>
              <w:right w:val="single" w:sz="4" w:space="0" w:color="auto"/>
            </w:tcBorders>
            <w:shd w:val="clear" w:color="auto" w:fill="auto"/>
            <w:noWrap/>
            <w:vAlign w:val="bottom"/>
            <w:hideMark/>
          </w:tcPr>
          <w:p w14:paraId="533DE17A" w14:textId="77777777" w:rsidR="006C5E8B" w:rsidRPr="006C5E8B" w:rsidRDefault="006C5E8B" w:rsidP="006C5E8B">
            <w:pPr>
              <w:spacing w:after="0" w:line="240" w:lineRule="auto"/>
              <w:rPr>
                <w:rFonts w:ascii="Calibri" w:eastAsia="Times New Roman" w:hAnsi="Calibri" w:cs="Calibri"/>
                <w:color w:val="FF0000"/>
                <w:lang w:eastAsia="fr-FR"/>
              </w:rPr>
            </w:pPr>
            <w:r w:rsidRPr="006C5E8B">
              <w:rPr>
                <w:rFonts w:ascii="Calibri" w:eastAsia="Times New Roman" w:hAnsi="Calibri" w:cs="Calibri"/>
                <w:color w:val="FF0000"/>
                <w:lang w:eastAsia="fr-FR"/>
              </w:rPr>
              <w:t>451,5</w:t>
            </w:r>
          </w:p>
        </w:tc>
        <w:tc>
          <w:tcPr>
            <w:tcW w:w="963" w:type="dxa"/>
            <w:tcBorders>
              <w:top w:val="nil"/>
              <w:left w:val="nil"/>
              <w:bottom w:val="single" w:sz="4" w:space="0" w:color="auto"/>
              <w:right w:val="single" w:sz="4" w:space="0" w:color="auto"/>
            </w:tcBorders>
            <w:shd w:val="clear" w:color="000000" w:fill="E2EFDA"/>
            <w:noWrap/>
            <w:vAlign w:val="bottom"/>
            <w:hideMark/>
          </w:tcPr>
          <w:p w14:paraId="07FFD4AC" w14:textId="77777777" w:rsidR="006C5E8B" w:rsidRPr="006C5E8B" w:rsidRDefault="006C5E8B" w:rsidP="006C5E8B">
            <w:pPr>
              <w:spacing w:after="0" w:line="240" w:lineRule="auto"/>
              <w:rPr>
                <w:rFonts w:ascii="Calibri" w:eastAsia="Times New Roman" w:hAnsi="Calibri" w:cs="Calibri"/>
                <w:color w:val="FF0000"/>
                <w:lang w:eastAsia="fr-FR"/>
              </w:rPr>
            </w:pPr>
            <w:r w:rsidRPr="006C5E8B">
              <w:rPr>
                <w:rFonts w:ascii="Calibri" w:eastAsia="Times New Roman" w:hAnsi="Calibri" w:cs="Calibri"/>
                <w:color w:val="FF0000"/>
                <w:lang w:eastAsia="fr-FR"/>
              </w:rPr>
              <w:t>6,3</w:t>
            </w:r>
          </w:p>
        </w:tc>
        <w:tc>
          <w:tcPr>
            <w:tcW w:w="1134" w:type="dxa"/>
            <w:tcBorders>
              <w:top w:val="nil"/>
              <w:left w:val="nil"/>
              <w:bottom w:val="single" w:sz="4" w:space="0" w:color="auto"/>
              <w:right w:val="single" w:sz="8" w:space="0" w:color="auto"/>
            </w:tcBorders>
            <w:shd w:val="clear" w:color="000000" w:fill="E2EFDA"/>
            <w:noWrap/>
            <w:vAlign w:val="bottom"/>
            <w:hideMark/>
          </w:tcPr>
          <w:p w14:paraId="7C8E8BAB" w14:textId="77777777" w:rsidR="006C5E8B" w:rsidRPr="006C5E8B" w:rsidRDefault="006C5E8B" w:rsidP="006C5E8B">
            <w:pPr>
              <w:spacing w:after="0" w:line="240" w:lineRule="auto"/>
              <w:rPr>
                <w:rFonts w:ascii="Calibri" w:eastAsia="Times New Roman" w:hAnsi="Calibri" w:cs="Calibri"/>
                <w:color w:val="FF0000"/>
                <w:lang w:eastAsia="fr-FR"/>
              </w:rPr>
            </w:pPr>
            <w:r w:rsidRPr="006C5E8B">
              <w:rPr>
                <w:rFonts w:ascii="Calibri" w:eastAsia="Times New Roman" w:hAnsi="Calibri" w:cs="Calibri"/>
                <w:color w:val="FF0000"/>
                <w:lang w:eastAsia="fr-FR"/>
              </w:rPr>
              <w:t>8,5</w:t>
            </w:r>
          </w:p>
        </w:tc>
      </w:tr>
      <w:tr w:rsidR="006C5E8B" w:rsidRPr="006C5E8B" w14:paraId="2D28B1BE" w14:textId="77777777" w:rsidTr="006C5E8B">
        <w:trPr>
          <w:trHeight w:val="300"/>
        </w:trPr>
        <w:tc>
          <w:tcPr>
            <w:tcW w:w="2117" w:type="dxa"/>
            <w:tcBorders>
              <w:top w:val="nil"/>
              <w:left w:val="single" w:sz="8" w:space="0" w:color="auto"/>
              <w:bottom w:val="single" w:sz="4" w:space="0" w:color="auto"/>
              <w:right w:val="single" w:sz="4" w:space="0" w:color="auto"/>
            </w:tcBorders>
            <w:shd w:val="clear" w:color="auto" w:fill="auto"/>
            <w:noWrap/>
            <w:vAlign w:val="bottom"/>
            <w:hideMark/>
          </w:tcPr>
          <w:p w14:paraId="7193C316" w14:textId="77777777" w:rsidR="006C5E8B" w:rsidRPr="006C5E8B" w:rsidRDefault="006C5E8B" w:rsidP="006C5E8B">
            <w:pPr>
              <w:spacing w:after="0" w:line="240" w:lineRule="auto"/>
              <w:rPr>
                <w:rFonts w:ascii="Arial" w:eastAsia="Times New Roman" w:hAnsi="Arial" w:cs="Arial"/>
                <w:b/>
                <w:bCs/>
                <w:color w:val="0000FF"/>
                <w:sz w:val="20"/>
                <w:szCs w:val="20"/>
                <w:lang w:eastAsia="fr-FR"/>
              </w:rPr>
            </w:pPr>
            <w:r w:rsidRPr="006C5E8B">
              <w:rPr>
                <w:rFonts w:ascii="Arial" w:eastAsia="Times New Roman" w:hAnsi="Arial" w:cs="Arial"/>
                <w:b/>
                <w:bCs/>
                <w:color w:val="0000FF"/>
                <w:sz w:val="20"/>
                <w:szCs w:val="20"/>
                <w:lang w:eastAsia="fr-FR"/>
              </w:rPr>
              <w:t>Total Livres Adultes</w:t>
            </w:r>
          </w:p>
        </w:tc>
        <w:tc>
          <w:tcPr>
            <w:tcW w:w="992" w:type="dxa"/>
            <w:tcBorders>
              <w:top w:val="nil"/>
              <w:left w:val="nil"/>
              <w:bottom w:val="single" w:sz="4" w:space="0" w:color="auto"/>
              <w:right w:val="single" w:sz="4" w:space="0" w:color="auto"/>
            </w:tcBorders>
            <w:shd w:val="clear" w:color="auto" w:fill="auto"/>
            <w:noWrap/>
            <w:vAlign w:val="bottom"/>
            <w:hideMark/>
          </w:tcPr>
          <w:p w14:paraId="29615DD4" w14:textId="77777777" w:rsidR="006C5E8B" w:rsidRPr="006C5E8B" w:rsidRDefault="006C5E8B" w:rsidP="006C5E8B">
            <w:pPr>
              <w:spacing w:after="0" w:line="240" w:lineRule="auto"/>
              <w:rPr>
                <w:rFonts w:ascii="Calibri" w:eastAsia="Times New Roman" w:hAnsi="Calibri" w:cs="Calibri"/>
                <w:color w:val="000000"/>
                <w:lang w:eastAsia="fr-FR"/>
              </w:rPr>
            </w:pPr>
            <w:r w:rsidRPr="006C5E8B">
              <w:rPr>
                <w:rFonts w:ascii="Calibri" w:eastAsia="Times New Roman" w:hAnsi="Calibri" w:cs="Calibri"/>
                <w:color w:val="000000"/>
                <w:lang w:eastAsia="fr-FR"/>
              </w:rPr>
              <w:t>74257</w:t>
            </w:r>
          </w:p>
        </w:tc>
        <w:tc>
          <w:tcPr>
            <w:tcW w:w="1134" w:type="dxa"/>
            <w:tcBorders>
              <w:top w:val="nil"/>
              <w:left w:val="nil"/>
              <w:bottom w:val="single" w:sz="4" w:space="0" w:color="auto"/>
              <w:right w:val="single" w:sz="4" w:space="0" w:color="auto"/>
            </w:tcBorders>
            <w:shd w:val="clear" w:color="auto" w:fill="auto"/>
            <w:noWrap/>
            <w:vAlign w:val="bottom"/>
            <w:hideMark/>
          </w:tcPr>
          <w:p w14:paraId="175968E8" w14:textId="77777777" w:rsidR="006C5E8B" w:rsidRPr="006C5E8B" w:rsidRDefault="006C5E8B" w:rsidP="006C5E8B">
            <w:pPr>
              <w:spacing w:after="0" w:line="240" w:lineRule="auto"/>
              <w:rPr>
                <w:rFonts w:ascii="Calibri" w:eastAsia="Times New Roman" w:hAnsi="Calibri" w:cs="Calibri"/>
                <w:color w:val="000000"/>
                <w:lang w:eastAsia="fr-FR"/>
              </w:rPr>
            </w:pPr>
            <w:r w:rsidRPr="006C5E8B">
              <w:rPr>
                <w:rFonts w:ascii="Calibri" w:eastAsia="Times New Roman" w:hAnsi="Calibri" w:cs="Calibri"/>
                <w:color w:val="000000"/>
                <w:lang w:eastAsia="fr-FR"/>
              </w:rPr>
              <w:t>54931</w:t>
            </w:r>
          </w:p>
        </w:tc>
        <w:tc>
          <w:tcPr>
            <w:tcW w:w="850" w:type="dxa"/>
            <w:tcBorders>
              <w:top w:val="nil"/>
              <w:left w:val="nil"/>
              <w:bottom w:val="single" w:sz="4" w:space="0" w:color="auto"/>
              <w:right w:val="single" w:sz="4" w:space="0" w:color="auto"/>
            </w:tcBorders>
            <w:shd w:val="clear" w:color="000000" w:fill="E2EFDA"/>
            <w:noWrap/>
            <w:vAlign w:val="bottom"/>
            <w:hideMark/>
          </w:tcPr>
          <w:p w14:paraId="5C1A4C6B" w14:textId="77777777" w:rsidR="006C5E8B" w:rsidRPr="006C5E8B" w:rsidRDefault="006C5E8B" w:rsidP="006C5E8B">
            <w:pPr>
              <w:spacing w:after="0" w:line="240" w:lineRule="auto"/>
              <w:rPr>
                <w:rFonts w:ascii="Calibri" w:eastAsia="Times New Roman" w:hAnsi="Calibri" w:cs="Calibri"/>
                <w:color w:val="000000"/>
                <w:lang w:eastAsia="fr-FR"/>
              </w:rPr>
            </w:pPr>
            <w:r w:rsidRPr="006C5E8B">
              <w:rPr>
                <w:rFonts w:ascii="Calibri" w:eastAsia="Times New Roman" w:hAnsi="Calibri" w:cs="Calibri"/>
                <w:color w:val="000000"/>
                <w:lang w:eastAsia="fr-FR"/>
              </w:rPr>
              <w:t>74,0</w:t>
            </w:r>
          </w:p>
        </w:tc>
        <w:tc>
          <w:tcPr>
            <w:tcW w:w="1134" w:type="dxa"/>
            <w:tcBorders>
              <w:top w:val="nil"/>
              <w:left w:val="nil"/>
              <w:bottom w:val="single" w:sz="4" w:space="0" w:color="auto"/>
              <w:right w:val="single" w:sz="4" w:space="0" w:color="auto"/>
            </w:tcBorders>
            <w:shd w:val="clear" w:color="auto" w:fill="auto"/>
            <w:noWrap/>
            <w:vAlign w:val="bottom"/>
            <w:hideMark/>
          </w:tcPr>
          <w:p w14:paraId="77F2914A" w14:textId="77777777" w:rsidR="006C5E8B" w:rsidRPr="006C5E8B" w:rsidRDefault="006C5E8B" w:rsidP="006C5E8B">
            <w:pPr>
              <w:spacing w:after="0" w:line="240" w:lineRule="auto"/>
              <w:rPr>
                <w:rFonts w:ascii="Calibri" w:eastAsia="Times New Roman" w:hAnsi="Calibri" w:cs="Calibri"/>
                <w:color w:val="000000"/>
                <w:lang w:eastAsia="fr-FR"/>
              </w:rPr>
            </w:pPr>
            <w:r w:rsidRPr="006C5E8B">
              <w:rPr>
                <w:rFonts w:ascii="Calibri" w:eastAsia="Times New Roman" w:hAnsi="Calibri" w:cs="Calibri"/>
                <w:color w:val="000000"/>
                <w:lang w:eastAsia="fr-FR"/>
              </w:rPr>
              <w:t>26771</w:t>
            </w:r>
          </w:p>
        </w:tc>
        <w:tc>
          <w:tcPr>
            <w:tcW w:w="851" w:type="dxa"/>
            <w:tcBorders>
              <w:top w:val="nil"/>
              <w:left w:val="nil"/>
              <w:bottom w:val="single" w:sz="4" w:space="0" w:color="auto"/>
              <w:right w:val="single" w:sz="4" w:space="0" w:color="auto"/>
            </w:tcBorders>
            <w:shd w:val="clear" w:color="auto" w:fill="auto"/>
            <w:noWrap/>
            <w:vAlign w:val="bottom"/>
            <w:hideMark/>
          </w:tcPr>
          <w:p w14:paraId="2FBCBDB8" w14:textId="77777777" w:rsidR="006C5E8B" w:rsidRPr="006C5E8B" w:rsidRDefault="006C5E8B" w:rsidP="006C5E8B">
            <w:pPr>
              <w:spacing w:after="0" w:line="240" w:lineRule="auto"/>
              <w:rPr>
                <w:rFonts w:ascii="Calibri" w:eastAsia="Times New Roman" w:hAnsi="Calibri" w:cs="Calibri"/>
                <w:color w:val="000000"/>
                <w:lang w:eastAsia="fr-FR"/>
              </w:rPr>
            </w:pPr>
            <w:r w:rsidRPr="006C5E8B">
              <w:rPr>
                <w:rFonts w:ascii="Calibri" w:eastAsia="Times New Roman" w:hAnsi="Calibri" w:cs="Calibri"/>
                <w:color w:val="000000"/>
                <w:lang w:eastAsia="fr-FR"/>
              </w:rPr>
              <w:t>36,1</w:t>
            </w:r>
          </w:p>
        </w:tc>
        <w:tc>
          <w:tcPr>
            <w:tcW w:w="1134" w:type="dxa"/>
            <w:tcBorders>
              <w:top w:val="nil"/>
              <w:left w:val="nil"/>
              <w:bottom w:val="single" w:sz="4" w:space="0" w:color="auto"/>
              <w:right w:val="single" w:sz="4" w:space="0" w:color="auto"/>
            </w:tcBorders>
            <w:shd w:val="clear" w:color="auto" w:fill="auto"/>
            <w:noWrap/>
            <w:vAlign w:val="bottom"/>
            <w:hideMark/>
          </w:tcPr>
          <w:p w14:paraId="76C6FCCE" w14:textId="77777777" w:rsidR="006C5E8B" w:rsidRPr="006C5E8B" w:rsidRDefault="006C5E8B" w:rsidP="006C5E8B">
            <w:pPr>
              <w:spacing w:after="0" w:line="240" w:lineRule="auto"/>
              <w:rPr>
                <w:rFonts w:ascii="Calibri" w:eastAsia="Times New Roman" w:hAnsi="Calibri" w:cs="Calibri"/>
                <w:color w:val="000000"/>
                <w:lang w:eastAsia="fr-FR"/>
              </w:rPr>
            </w:pPr>
            <w:r w:rsidRPr="006C5E8B">
              <w:rPr>
                <w:rFonts w:ascii="Calibri" w:eastAsia="Times New Roman" w:hAnsi="Calibri" w:cs="Calibri"/>
                <w:color w:val="000000"/>
                <w:lang w:eastAsia="fr-FR"/>
              </w:rPr>
              <w:t>21663</w:t>
            </w:r>
          </w:p>
        </w:tc>
        <w:tc>
          <w:tcPr>
            <w:tcW w:w="1276" w:type="dxa"/>
            <w:tcBorders>
              <w:top w:val="nil"/>
              <w:left w:val="nil"/>
              <w:bottom w:val="single" w:sz="4" w:space="0" w:color="auto"/>
              <w:right w:val="single" w:sz="4" w:space="0" w:color="auto"/>
            </w:tcBorders>
            <w:shd w:val="clear" w:color="000000" w:fill="E2EFDA"/>
            <w:noWrap/>
            <w:vAlign w:val="bottom"/>
            <w:hideMark/>
          </w:tcPr>
          <w:p w14:paraId="4ADD572F" w14:textId="77777777" w:rsidR="006C5E8B" w:rsidRPr="006C5E8B" w:rsidRDefault="006C5E8B" w:rsidP="006C5E8B">
            <w:pPr>
              <w:spacing w:after="0" w:line="240" w:lineRule="auto"/>
              <w:rPr>
                <w:rFonts w:ascii="Calibri" w:eastAsia="Times New Roman" w:hAnsi="Calibri" w:cs="Calibri"/>
                <w:color w:val="000000"/>
                <w:lang w:eastAsia="fr-FR"/>
              </w:rPr>
            </w:pPr>
            <w:r w:rsidRPr="006C5E8B">
              <w:rPr>
                <w:rFonts w:ascii="Calibri" w:eastAsia="Times New Roman" w:hAnsi="Calibri" w:cs="Calibri"/>
                <w:color w:val="000000"/>
                <w:lang w:eastAsia="fr-FR"/>
              </w:rPr>
              <w:t>80,9</w:t>
            </w:r>
          </w:p>
        </w:tc>
        <w:tc>
          <w:tcPr>
            <w:tcW w:w="992" w:type="dxa"/>
            <w:tcBorders>
              <w:top w:val="nil"/>
              <w:left w:val="nil"/>
              <w:bottom w:val="single" w:sz="4" w:space="0" w:color="auto"/>
              <w:right w:val="single" w:sz="4" w:space="0" w:color="auto"/>
            </w:tcBorders>
            <w:shd w:val="clear" w:color="auto" w:fill="auto"/>
            <w:noWrap/>
            <w:vAlign w:val="bottom"/>
            <w:hideMark/>
          </w:tcPr>
          <w:p w14:paraId="286672BA" w14:textId="77777777" w:rsidR="006C5E8B" w:rsidRPr="006C5E8B" w:rsidRDefault="006C5E8B" w:rsidP="006C5E8B">
            <w:pPr>
              <w:spacing w:after="0" w:line="240" w:lineRule="auto"/>
              <w:rPr>
                <w:rFonts w:ascii="Calibri" w:eastAsia="Times New Roman" w:hAnsi="Calibri" w:cs="Calibri"/>
                <w:color w:val="000000"/>
                <w:lang w:eastAsia="fr-FR"/>
              </w:rPr>
            </w:pPr>
            <w:r w:rsidRPr="006C5E8B">
              <w:rPr>
                <w:rFonts w:ascii="Calibri" w:eastAsia="Times New Roman" w:hAnsi="Calibri" w:cs="Calibri"/>
                <w:color w:val="000000"/>
                <w:lang w:eastAsia="fr-FR"/>
              </w:rPr>
              <w:t>4640</w:t>
            </w:r>
          </w:p>
        </w:tc>
        <w:tc>
          <w:tcPr>
            <w:tcW w:w="1021" w:type="dxa"/>
            <w:tcBorders>
              <w:top w:val="nil"/>
              <w:left w:val="nil"/>
              <w:bottom w:val="single" w:sz="4" w:space="0" w:color="auto"/>
              <w:right w:val="single" w:sz="4" w:space="0" w:color="auto"/>
            </w:tcBorders>
            <w:shd w:val="clear" w:color="auto" w:fill="auto"/>
            <w:noWrap/>
            <w:vAlign w:val="bottom"/>
            <w:hideMark/>
          </w:tcPr>
          <w:p w14:paraId="7D4C1C70" w14:textId="77777777" w:rsidR="006C5E8B" w:rsidRPr="006C5E8B" w:rsidRDefault="006C5E8B" w:rsidP="006C5E8B">
            <w:pPr>
              <w:spacing w:after="0" w:line="240" w:lineRule="auto"/>
              <w:rPr>
                <w:rFonts w:ascii="Calibri" w:eastAsia="Times New Roman" w:hAnsi="Calibri" w:cs="Calibri"/>
                <w:color w:val="000000"/>
                <w:lang w:eastAsia="fr-FR"/>
              </w:rPr>
            </w:pPr>
            <w:r w:rsidRPr="006C5E8B">
              <w:rPr>
                <w:rFonts w:ascii="Calibri" w:eastAsia="Times New Roman" w:hAnsi="Calibri" w:cs="Calibri"/>
                <w:color w:val="000000"/>
                <w:lang w:eastAsia="fr-FR"/>
              </w:rPr>
              <w:t>4609</w:t>
            </w:r>
          </w:p>
        </w:tc>
        <w:tc>
          <w:tcPr>
            <w:tcW w:w="963" w:type="dxa"/>
            <w:tcBorders>
              <w:top w:val="nil"/>
              <w:left w:val="nil"/>
              <w:bottom w:val="single" w:sz="4" w:space="0" w:color="auto"/>
              <w:right w:val="single" w:sz="4" w:space="0" w:color="auto"/>
            </w:tcBorders>
            <w:shd w:val="clear" w:color="000000" w:fill="E2EFDA"/>
            <w:noWrap/>
            <w:vAlign w:val="bottom"/>
            <w:hideMark/>
          </w:tcPr>
          <w:p w14:paraId="6BEBF0D7" w14:textId="77777777" w:rsidR="006C5E8B" w:rsidRPr="006C5E8B" w:rsidRDefault="006C5E8B" w:rsidP="006C5E8B">
            <w:pPr>
              <w:spacing w:after="0" w:line="240" w:lineRule="auto"/>
              <w:rPr>
                <w:rFonts w:ascii="Calibri" w:eastAsia="Times New Roman" w:hAnsi="Calibri" w:cs="Calibri"/>
                <w:color w:val="000000"/>
                <w:lang w:eastAsia="fr-FR"/>
              </w:rPr>
            </w:pPr>
            <w:r w:rsidRPr="006C5E8B">
              <w:rPr>
                <w:rFonts w:ascii="Calibri" w:eastAsia="Times New Roman" w:hAnsi="Calibri" w:cs="Calibri"/>
                <w:color w:val="000000"/>
                <w:lang w:eastAsia="fr-FR"/>
              </w:rPr>
              <w:t>6,7</w:t>
            </w:r>
          </w:p>
        </w:tc>
        <w:tc>
          <w:tcPr>
            <w:tcW w:w="1134" w:type="dxa"/>
            <w:tcBorders>
              <w:top w:val="nil"/>
              <w:left w:val="nil"/>
              <w:bottom w:val="single" w:sz="4" w:space="0" w:color="auto"/>
              <w:right w:val="single" w:sz="8" w:space="0" w:color="auto"/>
            </w:tcBorders>
            <w:shd w:val="clear" w:color="000000" w:fill="E2EFDA"/>
            <w:noWrap/>
            <w:vAlign w:val="bottom"/>
            <w:hideMark/>
          </w:tcPr>
          <w:p w14:paraId="5583678F" w14:textId="77777777" w:rsidR="006C5E8B" w:rsidRPr="006C5E8B" w:rsidRDefault="006C5E8B" w:rsidP="006C5E8B">
            <w:pPr>
              <w:spacing w:after="0" w:line="240" w:lineRule="auto"/>
              <w:rPr>
                <w:rFonts w:ascii="Calibri" w:eastAsia="Times New Roman" w:hAnsi="Calibri" w:cs="Calibri"/>
                <w:color w:val="000000"/>
                <w:lang w:eastAsia="fr-FR"/>
              </w:rPr>
            </w:pPr>
            <w:r w:rsidRPr="006C5E8B">
              <w:rPr>
                <w:rFonts w:ascii="Calibri" w:eastAsia="Times New Roman" w:hAnsi="Calibri" w:cs="Calibri"/>
                <w:color w:val="000000"/>
                <w:lang w:eastAsia="fr-FR"/>
              </w:rPr>
              <w:t>8,1</w:t>
            </w:r>
          </w:p>
        </w:tc>
      </w:tr>
      <w:tr w:rsidR="006C5E8B" w:rsidRPr="006C5E8B" w14:paraId="64B23D66" w14:textId="77777777" w:rsidTr="006C5E8B">
        <w:trPr>
          <w:trHeight w:val="300"/>
        </w:trPr>
        <w:tc>
          <w:tcPr>
            <w:tcW w:w="2117" w:type="dxa"/>
            <w:tcBorders>
              <w:top w:val="nil"/>
              <w:left w:val="single" w:sz="8" w:space="0" w:color="auto"/>
              <w:bottom w:val="single" w:sz="4" w:space="0" w:color="auto"/>
              <w:right w:val="single" w:sz="4" w:space="0" w:color="auto"/>
            </w:tcBorders>
            <w:shd w:val="clear" w:color="auto" w:fill="auto"/>
            <w:noWrap/>
            <w:vAlign w:val="bottom"/>
            <w:hideMark/>
          </w:tcPr>
          <w:p w14:paraId="0D3782DE" w14:textId="77777777" w:rsidR="006C5E8B" w:rsidRPr="006C5E8B" w:rsidRDefault="006C5E8B" w:rsidP="006C5E8B">
            <w:pPr>
              <w:spacing w:after="0" w:line="240" w:lineRule="auto"/>
              <w:rPr>
                <w:rFonts w:ascii="Arial" w:eastAsia="Times New Roman" w:hAnsi="Arial" w:cs="Arial"/>
                <w:b/>
                <w:bCs/>
                <w:color w:val="0000FF"/>
                <w:sz w:val="20"/>
                <w:szCs w:val="20"/>
                <w:lang w:eastAsia="fr-FR"/>
              </w:rPr>
            </w:pPr>
            <w:r w:rsidRPr="006C5E8B">
              <w:rPr>
                <w:rFonts w:ascii="Arial" w:eastAsia="Times New Roman" w:hAnsi="Arial" w:cs="Arial"/>
                <w:b/>
                <w:bCs/>
                <w:color w:val="0000FF"/>
                <w:sz w:val="20"/>
                <w:szCs w:val="20"/>
                <w:lang w:eastAsia="fr-FR"/>
              </w:rPr>
              <w:t>Total Livres</w:t>
            </w:r>
          </w:p>
        </w:tc>
        <w:tc>
          <w:tcPr>
            <w:tcW w:w="992" w:type="dxa"/>
            <w:tcBorders>
              <w:top w:val="nil"/>
              <w:left w:val="nil"/>
              <w:bottom w:val="single" w:sz="4" w:space="0" w:color="auto"/>
              <w:right w:val="single" w:sz="4" w:space="0" w:color="auto"/>
            </w:tcBorders>
            <w:shd w:val="clear" w:color="auto" w:fill="auto"/>
            <w:noWrap/>
            <w:vAlign w:val="bottom"/>
            <w:hideMark/>
          </w:tcPr>
          <w:p w14:paraId="2FF1C472" w14:textId="77777777" w:rsidR="006C5E8B" w:rsidRPr="006C5E8B" w:rsidRDefault="006C5E8B" w:rsidP="006C5E8B">
            <w:pPr>
              <w:spacing w:after="0" w:line="240" w:lineRule="auto"/>
              <w:rPr>
                <w:rFonts w:ascii="Calibri" w:eastAsia="Times New Roman" w:hAnsi="Calibri" w:cs="Calibri"/>
                <w:color w:val="000000"/>
                <w:lang w:eastAsia="fr-FR"/>
              </w:rPr>
            </w:pPr>
            <w:r w:rsidRPr="006C5E8B">
              <w:rPr>
                <w:rFonts w:ascii="Calibri" w:eastAsia="Times New Roman" w:hAnsi="Calibri" w:cs="Calibri"/>
                <w:color w:val="000000"/>
                <w:lang w:eastAsia="fr-FR"/>
              </w:rPr>
              <w:t>187835</w:t>
            </w:r>
          </w:p>
        </w:tc>
        <w:tc>
          <w:tcPr>
            <w:tcW w:w="1134" w:type="dxa"/>
            <w:tcBorders>
              <w:top w:val="nil"/>
              <w:left w:val="nil"/>
              <w:bottom w:val="single" w:sz="4" w:space="0" w:color="auto"/>
              <w:right w:val="single" w:sz="4" w:space="0" w:color="auto"/>
            </w:tcBorders>
            <w:shd w:val="clear" w:color="auto" w:fill="auto"/>
            <w:noWrap/>
            <w:vAlign w:val="bottom"/>
            <w:hideMark/>
          </w:tcPr>
          <w:p w14:paraId="690A2952" w14:textId="77777777" w:rsidR="006C5E8B" w:rsidRPr="006C5E8B" w:rsidRDefault="006C5E8B" w:rsidP="006C5E8B">
            <w:pPr>
              <w:spacing w:after="0" w:line="240" w:lineRule="auto"/>
              <w:rPr>
                <w:rFonts w:ascii="Calibri" w:eastAsia="Times New Roman" w:hAnsi="Calibri" w:cs="Calibri"/>
                <w:color w:val="000000"/>
                <w:lang w:eastAsia="fr-FR"/>
              </w:rPr>
            </w:pPr>
            <w:r w:rsidRPr="006C5E8B">
              <w:rPr>
                <w:rFonts w:ascii="Calibri" w:eastAsia="Times New Roman" w:hAnsi="Calibri" w:cs="Calibri"/>
                <w:color w:val="000000"/>
                <w:lang w:eastAsia="fr-FR"/>
              </w:rPr>
              <w:t>139193</w:t>
            </w:r>
          </w:p>
        </w:tc>
        <w:tc>
          <w:tcPr>
            <w:tcW w:w="850" w:type="dxa"/>
            <w:tcBorders>
              <w:top w:val="nil"/>
              <w:left w:val="nil"/>
              <w:bottom w:val="single" w:sz="4" w:space="0" w:color="auto"/>
              <w:right w:val="single" w:sz="4" w:space="0" w:color="auto"/>
            </w:tcBorders>
            <w:shd w:val="clear" w:color="000000" w:fill="E2EFDA"/>
            <w:noWrap/>
            <w:vAlign w:val="bottom"/>
            <w:hideMark/>
          </w:tcPr>
          <w:p w14:paraId="45E01BCF" w14:textId="77777777" w:rsidR="006C5E8B" w:rsidRPr="006C5E8B" w:rsidRDefault="006C5E8B" w:rsidP="006C5E8B">
            <w:pPr>
              <w:spacing w:after="0" w:line="240" w:lineRule="auto"/>
              <w:rPr>
                <w:rFonts w:ascii="Calibri" w:eastAsia="Times New Roman" w:hAnsi="Calibri" w:cs="Calibri"/>
                <w:color w:val="000000"/>
                <w:lang w:eastAsia="fr-FR"/>
              </w:rPr>
            </w:pPr>
            <w:r w:rsidRPr="006C5E8B">
              <w:rPr>
                <w:rFonts w:ascii="Calibri" w:eastAsia="Times New Roman" w:hAnsi="Calibri" w:cs="Calibri"/>
                <w:color w:val="000000"/>
                <w:lang w:eastAsia="fr-FR"/>
              </w:rPr>
              <w:t>74,1</w:t>
            </w:r>
          </w:p>
        </w:tc>
        <w:tc>
          <w:tcPr>
            <w:tcW w:w="1134" w:type="dxa"/>
            <w:tcBorders>
              <w:top w:val="nil"/>
              <w:left w:val="nil"/>
              <w:bottom w:val="single" w:sz="4" w:space="0" w:color="auto"/>
              <w:right w:val="single" w:sz="4" w:space="0" w:color="auto"/>
            </w:tcBorders>
            <w:shd w:val="clear" w:color="auto" w:fill="auto"/>
            <w:noWrap/>
            <w:vAlign w:val="bottom"/>
            <w:hideMark/>
          </w:tcPr>
          <w:p w14:paraId="4197B90E" w14:textId="77777777" w:rsidR="006C5E8B" w:rsidRPr="006C5E8B" w:rsidRDefault="006C5E8B" w:rsidP="006C5E8B">
            <w:pPr>
              <w:spacing w:after="0" w:line="240" w:lineRule="auto"/>
              <w:rPr>
                <w:rFonts w:ascii="Calibri" w:eastAsia="Times New Roman" w:hAnsi="Calibri" w:cs="Calibri"/>
                <w:color w:val="000000"/>
                <w:lang w:eastAsia="fr-FR"/>
              </w:rPr>
            </w:pPr>
            <w:r w:rsidRPr="006C5E8B">
              <w:rPr>
                <w:rFonts w:ascii="Calibri" w:eastAsia="Times New Roman" w:hAnsi="Calibri" w:cs="Calibri"/>
                <w:color w:val="000000"/>
                <w:lang w:eastAsia="fr-FR"/>
              </w:rPr>
              <w:t>64278</w:t>
            </w:r>
          </w:p>
        </w:tc>
        <w:tc>
          <w:tcPr>
            <w:tcW w:w="851" w:type="dxa"/>
            <w:tcBorders>
              <w:top w:val="nil"/>
              <w:left w:val="nil"/>
              <w:bottom w:val="single" w:sz="4" w:space="0" w:color="auto"/>
              <w:right w:val="single" w:sz="4" w:space="0" w:color="auto"/>
            </w:tcBorders>
            <w:shd w:val="clear" w:color="auto" w:fill="auto"/>
            <w:noWrap/>
            <w:vAlign w:val="bottom"/>
            <w:hideMark/>
          </w:tcPr>
          <w:p w14:paraId="74A3144A" w14:textId="77777777" w:rsidR="006C5E8B" w:rsidRPr="006C5E8B" w:rsidRDefault="006C5E8B" w:rsidP="006C5E8B">
            <w:pPr>
              <w:spacing w:after="0" w:line="240" w:lineRule="auto"/>
              <w:rPr>
                <w:rFonts w:ascii="Calibri" w:eastAsia="Times New Roman" w:hAnsi="Calibri" w:cs="Calibri"/>
                <w:color w:val="000000"/>
                <w:lang w:eastAsia="fr-FR"/>
              </w:rPr>
            </w:pPr>
            <w:r w:rsidRPr="006C5E8B">
              <w:rPr>
                <w:rFonts w:ascii="Calibri" w:eastAsia="Times New Roman" w:hAnsi="Calibri" w:cs="Calibri"/>
                <w:color w:val="000000"/>
                <w:lang w:eastAsia="fr-FR"/>
              </w:rPr>
              <w:t>34,2</w:t>
            </w:r>
          </w:p>
        </w:tc>
        <w:tc>
          <w:tcPr>
            <w:tcW w:w="1134" w:type="dxa"/>
            <w:tcBorders>
              <w:top w:val="nil"/>
              <w:left w:val="nil"/>
              <w:bottom w:val="single" w:sz="4" w:space="0" w:color="auto"/>
              <w:right w:val="single" w:sz="4" w:space="0" w:color="auto"/>
            </w:tcBorders>
            <w:shd w:val="clear" w:color="auto" w:fill="auto"/>
            <w:noWrap/>
            <w:vAlign w:val="bottom"/>
            <w:hideMark/>
          </w:tcPr>
          <w:p w14:paraId="2F4E62A7" w14:textId="77777777" w:rsidR="006C5E8B" w:rsidRPr="006C5E8B" w:rsidRDefault="006C5E8B" w:rsidP="006C5E8B">
            <w:pPr>
              <w:spacing w:after="0" w:line="240" w:lineRule="auto"/>
              <w:rPr>
                <w:rFonts w:ascii="Calibri" w:eastAsia="Times New Roman" w:hAnsi="Calibri" w:cs="Calibri"/>
                <w:color w:val="000000"/>
                <w:lang w:eastAsia="fr-FR"/>
              </w:rPr>
            </w:pPr>
            <w:r w:rsidRPr="006C5E8B">
              <w:rPr>
                <w:rFonts w:ascii="Calibri" w:eastAsia="Times New Roman" w:hAnsi="Calibri" w:cs="Calibri"/>
                <w:color w:val="000000"/>
                <w:lang w:eastAsia="fr-FR"/>
              </w:rPr>
              <w:t>52681</w:t>
            </w:r>
          </w:p>
        </w:tc>
        <w:tc>
          <w:tcPr>
            <w:tcW w:w="1276" w:type="dxa"/>
            <w:tcBorders>
              <w:top w:val="nil"/>
              <w:left w:val="nil"/>
              <w:bottom w:val="single" w:sz="4" w:space="0" w:color="auto"/>
              <w:right w:val="single" w:sz="4" w:space="0" w:color="auto"/>
            </w:tcBorders>
            <w:shd w:val="clear" w:color="000000" w:fill="E2EFDA"/>
            <w:noWrap/>
            <w:vAlign w:val="bottom"/>
            <w:hideMark/>
          </w:tcPr>
          <w:p w14:paraId="6D2B7F9A" w14:textId="77777777" w:rsidR="006C5E8B" w:rsidRPr="006C5E8B" w:rsidRDefault="006C5E8B" w:rsidP="006C5E8B">
            <w:pPr>
              <w:spacing w:after="0" w:line="240" w:lineRule="auto"/>
              <w:rPr>
                <w:rFonts w:ascii="Calibri" w:eastAsia="Times New Roman" w:hAnsi="Calibri" w:cs="Calibri"/>
                <w:color w:val="000000"/>
                <w:lang w:eastAsia="fr-FR"/>
              </w:rPr>
            </w:pPr>
            <w:r w:rsidRPr="006C5E8B">
              <w:rPr>
                <w:rFonts w:ascii="Calibri" w:eastAsia="Times New Roman" w:hAnsi="Calibri" w:cs="Calibri"/>
                <w:color w:val="000000"/>
                <w:lang w:eastAsia="fr-FR"/>
              </w:rPr>
              <w:t>82,0</w:t>
            </w:r>
          </w:p>
        </w:tc>
        <w:tc>
          <w:tcPr>
            <w:tcW w:w="992" w:type="dxa"/>
            <w:tcBorders>
              <w:top w:val="nil"/>
              <w:left w:val="nil"/>
              <w:bottom w:val="single" w:sz="4" w:space="0" w:color="auto"/>
              <w:right w:val="single" w:sz="4" w:space="0" w:color="auto"/>
            </w:tcBorders>
            <w:shd w:val="clear" w:color="auto" w:fill="auto"/>
            <w:noWrap/>
            <w:vAlign w:val="bottom"/>
            <w:hideMark/>
          </w:tcPr>
          <w:p w14:paraId="38CB161B" w14:textId="77777777" w:rsidR="006C5E8B" w:rsidRPr="006C5E8B" w:rsidRDefault="006C5E8B" w:rsidP="006C5E8B">
            <w:pPr>
              <w:spacing w:after="0" w:line="240" w:lineRule="auto"/>
              <w:rPr>
                <w:rFonts w:ascii="Calibri" w:eastAsia="Times New Roman" w:hAnsi="Calibri" w:cs="Calibri"/>
                <w:color w:val="000000"/>
                <w:lang w:eastAsia="fr-FR"/>
              </w:rPr>
            </w:pPr>
            <w:r w:rsidRPr="006C5E8B">
              <w:rPr>
                <w:rFonts w:ascii="Calibri" w:eastAsia="Times New Roman" w:hAnsi="Calibri" w:cs="Calibri"/>
                <w:color w:val="000000"/>
                <w:lang w:eastAsia="fr-FR"/>
              </w:rPr>
              <w:t>12798</w:t>
            </w:r>
          </w:p>
        </w:tc>
        <w:tc>
          <w:tcPr>
            <w:tcW w:w="1021" w:type="dxa"/>
            <w:tcBorders>
              <w:top w:val="nil"/>
              <w:left w:val="nil"/>
              <w:bottom w:val="single" w:sz="4" w:space="0" w:color="auto"/>
              <w:right w:val="single" w:sz="4" w:space="0" w:color="auto"/>
            </w:tcBorders>
            <w:shd w:val="clear" w:color="auto" w:fill="auto"/>
            <w:noWrap/>
            <w:vAlign w:val="bottom"/>
            <w:hideMark/>
          </w:tcPr>
          <w:p w14:paraId="621BD7A8" w14:textId="77777777" w:rsidR="006C5E8B" w:rsidRPr="006C5E8B" w:rsidRDefault="006C5E8B" w:rsidP="006C5E8B">
            <w:pPr>
              <w:spacing w:after="0" w:line="240" w:lineRule="auto"/>
              <w:rPr>
                <w:rFonts w:ascii="Calibri" w:eastAsia="Times New Roman" w:hAnsi="Calibri" w:cs="Calibri"/>
                <w:color w:val="000000"/>
                <w:lang w:eastAsia="fr-FR"/>
              </w:rPr>
            </w:pPr>
            <w:r w:rsidRPr="006C5E8B">
              <w:rPr>
                <w:rFonts w:ascii="Calibri" w:eastAsia="Times New Roman" w:hAnsi="Calibri" w:cs="Calibri"/>
                <w:color w:val="000000"/>
                <w:lang w:eastAsia="fr-FR"/>
              </w:rPr>
              <w:t>12323</w:t>
            </w:r>
          </w:p>
        </w:tc>
        <w:tc>
          <w:tcPr>
            <w:tcW w:w="963" w:type="dxa"/>
            <w:tcBorders>
              <w:top w:val="nil"/>
              <w:left w:val="nil"/>
              <w:bottom w:val="single" w:sz="4" w:space="0" w:color="auto"/>
              <w:right w:val="single" w:sz="4" w:space="0" w:color="auto"/>
            </w:tcBorders>
            <w:shd w:val="clear" w:color="000000" w:fill="E2EFDA"/>
            <w:noWrap/>
            <w:vAlign w:val="bottom"/>
            <w:hideMark/>
          </w:tcPr>
          <w:p w14:paraId="612D3DAB" w14:textId="77777777" w:rsidR="006C5E8B" w:rsidRPr="006C5E8B" w:rsidRDefault="006C5E8B" w:rsidP="006C5E8B">
            <w:pPr>
              <w:spacing w:after="0" w:line="240" w:lineRule="auto"/>
              <w:rPr>
                <w:rFonts w:ascii="Calibri" w:eastAsia="Times New Roman" w:hAnsi="Calibri" w:cs="Calibri"/>
                <w:color w:val="000000"/>
                <w:lang w:eastAsia="fr-FR"/>
              </w:rPr>
            </w:pPr>
            <w:r w:rsidRPr="006C5E8B">
              <w:rPr>
                <w:rFonts w:ascii="Calibri" w:eastAsia="Times New Roman" w:hAnsi="Calibri" w:cs="Calibri"/>
                <w:color w:val="000000"/>
                <w:lang w:eastAsia="fr-FR"/>
              </w:rPr>
              <w:t>7,3</w:t>
            </w:r>
          </w:p>
        </w:tc>
        <w:tc>
          <w:tcPr>
            <w:tcW w:w="1134" w:type="dxa"/>
            <w:tcBorders>
              <w:top w:val="nil"/>
              <w:left w:val="nil"/>
              <w:bottom w:val="single" w:sz="4" w:space="0" w:color="auto"/>
              <w:right w:val="single" w:sz="8" w:space="0" w:color="auto"/>
            </w:tcBorders>
            <w:shd w:val="clear" w:color="000000" w:fill="E2EFDA"/>
            <w:noWrap/>
            <w:vAlign w:val="bottom"/>
            <w:hideMark/>
          </w:tcPr>
          <w:p w14:paraId="1FA3A9B5" w14:textId="77777777" w:rsidR="006C5E8B" w:rsidRPr="006C5E8B" w:rsidRDefault="006C5E8B" w:rsidP="006C5E8B">
            <w:pPr>
              <w:spacing w:after="0" w:line="240" w:lineRule="auto"/>
              <w:rPr>
                <w:rFonts w:ascii="Calibri" w:eastAsia="Times New Roman" w:hAnsi="Calibri" w:cs="Calibri"/>
                <w:color w:val="000000"/>
                <w:lang w:eastAsia="fr-FR"/>
              </w:rPr>
            </w:pPr>
            <w:r w:rsidRPr="006C5E8B">
              <w:rPr>
                <w:rFonts w:ascii="Calibri" w:eastAsia="Times New Roman" w:hAnsi="Calibri" w:cs="Calibri"/>
                <w:color w:val="000000"/>
                <w:lang w:eastAsia="fr-FR"/>
              </w:rPr>
              <w:t>7,6</w:t>
            </w:r>
          </w:p>
        </w:tc>
      </w:tr>
      <w:tr w:rsidR="006C5E8B" w:rsidRPr="006C5E8B" w14:paraId="77419292" w14:textId="77777777" w:rsidTr="006C5E8B">
        <w:trPr>
          <w:trHeight w:val="315"/>
        </w:trPr>
        <w:tc>
          <w:tcPr>
            <w:tcW w:w="2117" w:type="dxa"/>
            <w:tcBorders>
              <w:top w:val="nil"/>
              <w:left w:val="single" w:sz="8" w:space="0" w:color="auto"/>
              <w:bottom w:val="single" w:sz="8" w:space="0" w:color="auto"/>
              <w:right w:val="single" w:sz="4" w:space="0" w:color="auto"/>
            </w:tcBorders>
            <w:shd w:val="clear" w:color="auto" w:fill="auto"/>
            <w:noWrap/>
            <w:vAlign w:val="bottom"/>
            <w:hideMark/>
          </w:tcPr>
          <w:p w14:paraId="24EA582F" w14:textId="77777777" w:rsidR="006C5E8B" w:rsidRPr="006C5E8B" w:rsidRDefault="006C5E8B" w:rsidP="006C5E8B">
            <w:pPr>
              <w:spacing w:after="0" w:line="240" w:lineRule="auto"/>
              <w:rPr>
                <w:rFonts w:ascii="Arial" w:eastAsia="Times New Roman" w:hAnsi="Arial" w:cs="Arial"/>
                <w:b/>
                <w:bCs/>
                <w:color w:val="0000FF"/>
                <w:sz w:val="20"/>
                <w:szCs w:val="20"/>
                <w:lang w:eastAsia="fr-FR"/>
              </w:rPr>
            </w:pPr>
            <w:r w:rsidRPr="006C5E8B">
              <w:rPr>
                <w:rFonts w:ascii="Arial" w:eastAsia="Times New Roman" w:hAnsi="Arial" w:cs="Arial"/>
                <w:b/>
                <w:bCs/>
                <w:color w:val="0000FF"/>
                <w:sz w:val="20"/>
                <w:szCs w:val="20"/>
                <w:lang w:eastAsia="fr-FR"/>
              </w:rPr>
              <w:t>TOTAL</w:t>
            </w:r>
          </w:p>
        </w:tc>
        <w:tc>
          <w:tcPr>
            <w:tcW w:w="992" w:type="dxa"/>
            <w:tcBorders>
              <w:top w:val="nil"/>
              <w:left w:val="nil"/>
              <w:bottom w:val="single" w:sz="8" w:space="0" w:color="auto"/>
              <w:right w:val="single" w:sz="4" w:space="0" w:color="auto"/>
            </w:tcBorders>
            <w:shd w:val="clear" w:color="auto" w:fill="auto"/>
            <w:noWrap/>
            <w:vAlign w:val="bottom"/>
            <w:hideMark/>
          </w:tcPr>
          <w:p w14:paraId="00AE0055" w14:textId="77777777" w:rsidR="006C5E8B" w:rsidRPr="006C5E8B" w:rsidRDefault="006C5E8B" w:rsidP="006C5E8B">
            <w:pPr>
              <w:spacing w:after="0" w:line="240" w:lineRule="auto"/>
              <w:rPr>
                <w:rFonts w:ascii="Calibri" w:eastAsia="Times New Roman" w:hAnsi="Calibri" w:cs="Calibri"/>
                <w:color w:val="000000"/>
                <w:lang w:eastAsia="fr-FR"/>
              </w:rPr>
            </w:pPr>
            <w:r w:rsidRPr="006C5E8B">
              <w:rPr>
                <w:rFonts w:ascii="Calibri" w:eastAsia="Times New Roman" w:hAnsi="Calibri" w:cs="Calibri"/>
                <w:color w:val="000000"/>
                <w:lang w:eastAsia="fr-FR"/>
              </w:rPr>
              <w:t>208253</w:t>
            </w:r>
          </w:p>
        </w:tc>
        <w:tc>
          <w:tcPr>
            <w:tcW w:w="1134" w:type="dxa"/>
            <w:tcBorders>
              <w:top w:val="nil"/>
              <w:left w:val="nil"/>
              <w:bottom w:val="single" w:sz="8" w:space="0" w:color="auto"/>
              <w:right w:val="single" w:sz="4" w:space="0" w:color="auto"/>
            </w:tcBorders>
            <w:shd w:val="clear" w:color="auto" w:fill="auto"/>
            <w:noWrap/>
            <w:vAlign w:val="bottom"/>
            <w:hideMark/>
          </w:tcPr>
          <w:p w14:paraId="2E4F602C" w14:textId="77777777" w:rsidR="006C5E8B" w:rsidRPr="006C5E8B" w:rsidRDefault="006C5E8B" w:rsidP="006C5E8B">
            <w:pPr>
              <w:spacing w:after="0" w:line="240" w:lineRule="auto"/>
              <w:rPr>
                <w:rFonts w:ascii="Calibri" w:eastAsia="Times New Roman" w:hAnsi="Calibri" w:cs="Calibri"/>
                <w:color w:val="000000"/>
                <w:lang w:eastAsia="fr-FR"/>
              </w:rPr>
            </w:pPr>
            <w:r w:rsidRPr="006C5E8B">
              <w:rPr>
                <w:rFonts w:ascii="Calibri" w:eastAsia="Times New Roman" w:hAnsi="Calibri" w:cs="Calibri"/>
                <w:color w:val="000000"/>
                <w:lang w:eastAsia="fr-FR"/>
              </w:rPr>
              <w:t>153006</w:t>
            </w:r>
          </w:p>
        </w:tc>
        <w:tc>
          <w:tcPr>
            <w:tcW w:w="850" w:type="dxa"/>
            <w:tcBorders>
              <w:top w:val="nil"/>
              <w:left w:val="nil"/>
              <w:bottom w:val="single" w:sz="8" w:space="0" w:color="auto"/>
              <w:right w:val="single" w:sz="4" w:space="0" w:color="auto"/>
            </w:tcBorders>
            <w:shd w:val="clear" w:color="000000" w:fill="E2EFDA"/>
            <w:noWrap/>
            <w:vAlign w:val="bottom"/>
            <w:hideMark/>
          </w:tcPr>
          <w:p w14:paraId="362940AB" w14:textId="77777777" w:rsidR="006C5E8B" w:rsidRPr="006C5E8B" w:rsidRDefault="006C5E8B" w:rsidP="006C5E8B">
            <w:pPr>
              <w:spacing w:after="0" w:line="240" w:lineRule="auto"/>
              <w:rPr>
                <w:rFonts w:ascii="Calibri" w:eastAsia="Times New Roman" w:hAnsi="Calibri" w:cs="Calibri"/>
                <w:color w:val="000000"/>
                <w:lang w:eastAsia="fr-FR"/>
              </w:rPr>
            </w:pPr>
            <w:r w:rsidRPr="006C5E8B">
              <w:rPr>
                <w:rFonts w:ascii="Calibri" w:eastAsia="Times New Roman" w:hAnsi="Calibri" w:cs="Calibri"/>
                <w:color w:val="000000"/>
                <w:lang w:eastAsia="fr-FR"/>
              </w:rPr>
              <w:t>73,5</w:t>
            </w:r>
          </w:p>
        </w:tc>
        <w:tc>
          <w:tcPr>
            <w:tcW w:w="1134" w:type="dxa"/>
            <w:tcBorders>
              <w:top w:val="nil"/>
              <w:left w:val="nil"/>
              <w:bottom w:val="single" w:sz="8" w:space="0" w:color="auto"/>
              <w:right w:val="single" w:sz="4" w:space="0" w:color="auto"/>
            </w:tcBorders>
            <w:shd w:val="clear" w:color="auto" w:fill="auto"/>
            <w:noWrap/>
            <w:vAlign w:val="bottom"/>
            <w:hideMark/>
          </w:tcPr>
          <w:p w14:paraId="67A2A670" w14:textId="77777777" w:rsidR="006C5E8B" w:rsidRPr="006C5E8B" w:rsidRDefault="006C5E8B" w:rsidP="006C5E8B">
            <w:pPr>
              <w:spacing w:after="0" w:line="240" w:lineRule="auto"/>
              <w:rPr>
                <w:rFonts w:ascii="Calibri" w:eastAsia="Times New Roman" w:hAnsi="Calibri" w:cs="Calibri"/>
                <w:color w:val="000000"/>
                <w:lang w:eastAsia="fr-FR"/>
              </w:rPr>
            </w:pPr>
            <w:r w:rsidRPr="006C5E8B">
              <w:rPr>
                <w:rFonts w:ascii="Calibri" w:eastAsia="Times New Roman" w:hAnsi="Calibri" w:cs="Calibri"/>
                <w:color w:val="000000"/>
                <w:lang w:eastAsia="fr-FR"/>
              </w:rPr>
              <w:t>70525</w:t>
            </w:r>
          </w:p>
        </w:tc>
        <w:tc>
          <w:tcPr>
            <w:tcW w:w="851" w:type="dxa"/>
            <w:tcBorders>
              <w:top w:val="nil"/>
              <w:left w:val="nil"/>
              <w:bottom w:val="single" w:sz="8" w:space="0" w:color="auto"/>
              <w:right w:val="single" w:sz="4" w:space="0" w:color="auto"/>
            </w:tcBorders>
            <w:shd w:val="clear" w:color="auto" w:fill="auto"/>
            <w:noWrap/>
            <w:vAlign w:val="bottom"/>
            <w:hideMark/>
          </w:tcPr>
          <w:p w14:paraId="65D815C4" w14:textId="77777777" w:rsidR="006C5E8B" w:rsidRPr="006C5E8B" w:rsidRDefault="006C5E8B" w:rsidP="006C5E8B">
            <w:pPr>
              <w:spacing w:after="0" w:line="240" w:lineRule="auto"/>
              <w:rPr>
                <w:rFonts w:ascii="Calibri" w:eastAsia="Times New Roman" w:hAnsi="Calibri" w:cs="Calibri"/>
                <w:color w:val="000000"/>
                <w:lang w:eastAsia="fr-FR"/>
              </w:rPr>
            </w:pPr>
            <w:r w:rsidRPr="006C5E8B">
              <w:rPr>
                <w:rFonts w:ascii="Calibri" w:eastAsia="Times New Roman" w:hAnsi="Calibri" w:cs="Calibri"/>
                <w:color w:val="000000"/>
                <w:lang w:eastAsia="fr-FR"/>
              </w:rPr>
              <w:t>33,9</w:t>
            </w:r>
          </w:p>
        </w:tc>
        <w:tc>
          <w:tcPr>
            <w:tcW w:w="1134" w:type="dxa"/>
            <w:tcBorders>
              <w:top w:val="nil"/>
              <w:left w:val="nil"/>
              <w:bottom w:val="single" w:sz="8" w:space="0" w:color="auto"/>
              <w:right w:val="single" w:sz="4" w:space="0" w:color="auto"/>
            </w:tcBorders>
            <w:shd w:val="clear" w:color="auto" w:fill="auto"/>
            <w:noWrap/>
            <w:vAlign w:val="bottom"/>
            <w:hideMark/>
          </w:tcPr>
          <w:p w14:paraId="2DC7DC71" w14:textId="77777777" w:rsidR="006C5E8B" w:rsidRPr="006C5E8B" w:rsidRDefault="006C5E8B" w:rsidP="006C5E8B">
            <w:pPr>
              <w:spacing w:after="0" w:line="240" w:lineRule="auto"/>
              <w:rPr>
                <w:rFonts w:ascii="Calibri" w:eastAsia="Times New Roman" w:hAnsi="Calibri" w:cs="Calibri"/>
                <w:color w:val="000000"/>
                <w:lang w:eastAsia="fr-FR"/>
              </w:rPr>
            </w:pPr>
            <w:r w:rsidRPr="006C5E8B">
              <w:rPr>
                <w:rFonts w:ascii="Calibri" w:eastAsia="Times New Roman" w:hAnsi="Calibri" w:cs="Calibri"/>
                <w:color w:val="000000"/>
                <w:lang w:eastAsia="fr-FR"/>
              </w:rPr>
              <w:t>57259</w:t>
            </w:r>
          </w:p>
        </w:tc>
        <w:tc>
          <w:tcPr>
            <w:tcW w:w="1276" w:type="dxa"/>
            <w:tcBorders>
              <w:top w:val="nil"/>
              <w:left w:val="nil"/>
              <w:bottom w:val="single" w:sz="8" w:space="0" w:color="auto"/>
              <w:right w:val="single" w:sz="4" w:space="0" w:color="auto"/>
            </w:tcBorders>
            <w:shd w:val="clear" w:color="000000" w:fill="E2EFDA"/>
            <w:noWrap/>
            <w:vAlign w:val="bottom"/>
            <w:hideMark/>
          </w:tcPr>
          <w:p w14:paraId="6760A587" w14:textId="77777777" w:rsidR="006C5E8B" w:rsidRPr="006C5E8B" w:rsidRDefault="006C5E8B" w:rsidP="006C5E8B">
            <w:pPr>
              <w:spacing w:after="0" w:line="240" w:lineRule="auto"/>
              <w:rPr>
                <w:rFonts w:ascii="Calibri" w:eastAsia="Times New Roman" w:hAnsi="Calibri" w:cs="Calibri"/>
                <w:color w:val="000000"/>
                <w:lang w:eastAsia="fr-FR"/>
              </w:rPr>
            </w:pPr>
            <w:r w:rsidRPr="006C5E8B">
              <w:rPr>
                <w:rFonts w:ascii="Calibri" w:eastAsia="Times New Roman" w:hAnsi="Calibri" w:cs="Calibri"/>
                <w:color w:val="000000"/>
                <w:lang w:eastAsia="fr-FR"/>
              </w:rPr>
              <w:t>81,2</w:t>
            </w:r>
          </w:p>
        </w:tc>
        <w:tc>
          <w:tcPr>
            <w:tcW w:w="992" w:type="dxa"/>
            <w:tcBorders>
              <w:top w:val="nil"/>
              <w:left w:val="nil"/>
              <w:bottom w:val="single" w:sz="8" w:space="0" w:color="auto"/>
              <w:right w:val="single" w:sz="4" w:space="0" w:color="auto"/>
            </w:tcBorders>
            <w:shd w:val="clear" w:color="auto" w:fill="auto"/>
            <w:noWrap/>
            <w:vAlign w:val="bottom"/>
            <w:hideMark/>
          </w:tcPr>
          <w:p w14:paraId="01BB1B04" w14:textId="77777777" w:rsidR="006C5E8B" w:rsidRPr="006C5E8B" w:rsidRDefault="006C5E8B" w:rsidP="006C5E8B">
            <w:pPr>
              <w:spacing w:after="0" w:line="240" w:lineRule="auto"/>
              <w:rPr>
                <w:rFonts w:ascii="Calibri" w:eastAsia="Times New Roman" w:hAnsi="Calibri" w:cs="Calibri"/>
                <w:color w:val="000000"/>
                <w:lang w:eastAsia="fr-FR"/>
              </w:rPr>
            </w:pPr>
            <w:r w:rsidRPr="006C5E8B">
              <w:rPr>
                <w:rFonts w:ascii="Calibri" w:eastAsia="Times New Roman" w:hAnsi="Calibri" w:cs="Calibri"/>
                <w:color w:val="000000"/>
                <w:lang w:eastAsia="fr-FR"/>
              </w:rPr>
              <w:t>13840</w:t>
            </w:r>
          </w:p>
        </w:tc>
        <w:tc>
          <w:tcPr>
            <w:tcW w:w="1021" w:type="dxa"/>
            <w:tcBorders>
              <w:top w:val="nil"/>
              <w:left w:val="nil"/>
              <w:bottom w:val="single" w:sz="8" w:space="0" w:color="auto"/>
              <w:right w:val="single" w:sz="4" w:space="0" w:color="auto"/>
            </w:tcBorders>
            <w:shd w:val="clear" w:color="auto" w:fill="auto"/>
            <w:noWrap/>
            <w:vAlign w:val="bottom"/>
            <w:hideMark/>
          </w:tcPr>
          <w:p w14:paraId="02081C4F" w14:textId="77777777" w:rsidR="006C5E8B" w:rsidRPr="006C5E8B" w:rsidRDefault="006C5E8B" w:rsidP="006C5E8B">
            <w:pPr>
              <w:spacing w:after="0" w:line="240" w:lineRule="auto"/>
              <w:rPr>
                <w:rFonts w:ascii="Calibri" w:eastAsia="Times New Roman" w:hAnsi="Calibri" w:cs="Calibri"/>
                <w:color w:val="000000"/>
                <w:lang w:eastAsia="fr-FR"/>
              </w:rPr>
            </w:pPr>
            <w:r w:rsidRPr="006C5E8B">
              <w:rPr>
                <w:rFonts w:ascii="Calibri" w:eastAsia="Times New Roman" w:hAnsi="Calibri" w:cs="Calibri"/>
                <w:color w:val="000000"/>
                <w:lang w:eastAsia="fr-FR"/>
              </w:rPr>
              <w:t>13471</w:t>
            </w:r>
          </w:p>
        </w:tc>
        <w:tc>
          <w:tcPr>
            <w:tcW w:w="963" w:type="dxa"/>
            <w:tcBorders>
              <w:top w:val="nil"/>
              <w:left w:val="nil"/>
              <w:bottom w:val="single" w:sz="8" w:space="0" w:color="auto"/>
              <w:right w:val="single" w:sz="4" w:space="0" w:color="auto"/>
            </w:tcBorders>
            <w:shd w:val="clear" w:color="000000" w:fill="E2EFDA"/>
            <w:noWrap/>
            <w:vAlign w:val="bottom"/>
            <w:hideMark/>
          </w:tcPr>
          <w:p w14:paraId="0C32AA7E" w14:textId="77777777" w:rsidR="006C5E8B" w:rsidRPr="006C5E8B" w:rsidRDefault="006C5E8B" w:rsidP="006C5E8B">
            <w:pPr>
              <w:spacing w:after="0" w:line="240" w:lineRule="auto"/>
              <w:rPr>
                <w:rFonts w:ascii="Calibri" w:eastAsia="Times New Roman" w:hAnsi="Calibri" w:cs="Calibri"/>
                <w:color w:val="000000"/>
                <w:lang w:eastAsia="fr-FR"/>
              </w:rPr>
            </w:pPr>
            <w:r w:rsidRPr="006C5E8B">
              <w:rPr>
                <w:rFonts w:ascii="Calibri" w:eastAsia="Times New Roman" w:hAnsi="Calibri" w:cs="Calibri"/>
                <w:color w:val="000000"/>
                <w:lang w:eastAsia="fr-FR"/>
              </w:rPr>
              <w:t>7,4</w:t>
            </w:r>
          </w:p>
        </w:tc>
        <w:tc>
          <w:tcPr>
            <w:tcW w:w="1134" w:type="dxa"/>
            <w:tcBorders>
              <w:top w:val="nil"/>
              <w:left w:val="nil"/>
              <w:bottom w:val="single" w:sz="8" w:space="0" w:color="auto"/>
              <w:right w:val="single" w:sz="8" w:space="0" w:color="auto"/>
            </w:tcBorders>
            <w:shd w:val="clear" w:color="000000" w:fill="E2EFDA"/>
            <w:noWrap/>
            <w:vAlign w:val="bottom"/>
            <w:hideMark/>
          </w:tcPr>
          <w:p w14:paraId="0EC35932" w14:textId="77777777" w:rsidR="006C5E8B" w:rsidRPr="006C5E8B" w:rsidRDefault="006C5E8B" w:rsidP="006C5E8B">
            <w:pPr>
              <w:spacing w:after="0" w:line="240" w:lineRule="auto"/>
              <w:rPr>
                <w:rFonts w:ascii="Calibri" w:eastAsia="Times New Roman" w:hAnsi="Calibri" w:cs="Calibri"/>
                <w:color w:val="000000"/>
                <w:lang w:eastAsia="fr-FR"/>
              </w:rPr>
            </w:pPr>
            <w:r w:rsidRPr="006C5E8B">
              <w:rPr>
                <w:rFonts w:ascii="Calibri" w:eastAsia="Times New Roman" w:hAnsi="Calibri" w:cs="Calibri"/>
                <w:color w:val="000000"/>
                <w:lang w:eastAsia="fr-FR"/>
              </w:rPr>
              <w:t>7,7</w:t>
            </w:r>
          </w:p>
        </w:tc>
      </w:tr>
    </w:tbl>
    <w:p w14:paraId="5ED3FA3C" w14:textId="77777777" w:rsidR="00667697" w:rsidRDefault="00667697" w:rsidP="00667697"/>
    <w:p w14:paraId="25B9E520" w14:textId="55549434" w:rsidR="00667697" w:rsidRDefault="00667697" w:rsidP="00667697">
      <w:pPr>
        <w:pStyle w:val="Titre2"/>
      </w:pPr>
      <w:bookmarkStart w:id="13" w:name="_Toc188281952"/>
      <w:r>
        <w:lastRenderedPageBreak/>
        <w:t>2022 (données 2021)</w:t>
      </w:r>
      <w:bookmarkEnd w:id="13"/>
    </w:p>
    <w:tbl>
      <w:tblPr>
        <w:tblW w:w="13598" w:type="dxa"/>
        <w:tblCellMar>
          <w:left w:w="70" w:type="dxa"/>
          <w:right w:w="70" w:type="dxa"/>
        </w:tblCellMar>
        <w:tblLook w:val="04A0" w:firstRow="1" w:lastRow="0" w:firstColumn="1" w:lastColumn="0" w:noHBand="0" w:noVBand="1"/>
      </w:tblPr>
      <w:tblGrid>
        <w:gridCol w:w="2117"/>
        <w:gridCol w:w="992"/>
        <w:gridCol w:w="1134"/>
        <w:gridCol w:w="850"/>
        <w:gridCol w:w="1134"/>
        <w:gridCol w:w="851"/>
        <w:gridCol w:w="1134"/>
        <w:gridCol w:w="1276"/>
        <w:gridCol w:w="992"/>
        <w:gridCol w:w="1021"/>
        <w:gridCol w:w="963"/>
        <w:gridCol w:w="1134"/>
      </w:tblGrid>
      <w:tr w:rsidR="00680B1A" w:rsidRPr="006C5E8B" w14:paraId="610599E1" w14:textId="77777777" w:rsidTr="00680B1A">
        <w:trPr>
          <w:trHeight w:val="300"/>
        </w:trPr>
        <w:tc>
          <w:tcPr>
            <w:tcW w:w="2117"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226D8D41" w14:textId="77777777" w:rsidR="006C5E8B" w:rsidRPr="006C5E8B" w:rsidRDefault="006C5E8B" w:rsidP="006C5E8B">
            <w:pPr>
              <w:spacing w:after="0" w:line="240" w:lineRule="auto"/>
              <w:rPr>
                <w:rFonts w:ascii="Calibri" w:eastAsia="Times New Roman" w:hAnsi="Calibri" w:cs="Calibri"/>
                <w:b/>
                <w:bCs/>
                <w:color w:val="000000"/>
                <w:lang w:eastAsia="fr-FR"/>
              </w:rPr>
            </w:pPr>
            <w:r w:rsidRPr="006C5E8B">
              <w:rPr>
                <w:rFonts w:ascii="Calibri" w:eastAsia="Times New Roman" w:hAnsi="Calibri" w:cs="Calibri"/>
                <w:b/>
                <w:bCs/>
                <w:color w:val="000000"/>
                <w:lang w:eastAsia="fr-FR"/>
              </w:rPr>
              <w:t>Localisation origine</w:t>
            </w:r>
          </w:p>
        </w:tc>
        <w:tc>
          <w:tcPr>
            <w:tcW w:w="992" w:type="dxa"/>
            <w:tcBorders>
              <w:top w:val="single" w:sz="8" w:space="0" w:color="auto"/>
              <w:left w:val="nil"/>
              <w:bottom w:val="single" w:sz="4" w:space="0" w:color="auto"/>
              <w:right w:val="single" w:sz="4" w:space="0" w:color="auto"/>
            </w:tcBorders>
            <w:shd w:val="clear" w:color="auto" w:fill="auto"/>
            <w:noWrap/>
            <w:vAlign w:val="bottom"/>
            <w:hideMark/>
          </w:tcPr>
          <w:p w14:paraId="64492554" w14:textId="77777777" w:rsidR="006C5E8B" w:rsidRPr="006C5E8B" w:rsidRDefault="006C5E8B" w:rsidP="006C5E8B">
            <w:pPr>
              <w:spacing w:after="0" w:line="240" w:lineRule="auto"/>
              <w:rPr>
                <w:rFonts w:ascii="Calibri" w:eastAsia="Times New Roman" w:hAnsi="Calibri" w:cs="Calibri"/>
                <w:b/>
                <w:bCs/>
                <w:color w:val="000000"/>
                <w:lang w:eastAsia="fr-FR"/>
              </w:rPr>
            </w:pPr>
            <w:proofErr w:type="gramStart"/>
            <w:r w:rsidRPr="006C5E8B">
              <w:rPr>
                <w:rFonts w:ascii="Calibri" w:eastAsia="Times New Roman" w:hAnsi="Calibri" w:cs="Calibri"/>
                <w:b/>
                <w:bCs/>
                <w:color w:val="000000"/>
                <w:lang w:eastAsia="fr-FR"/>
              </w:rPr>
              <w:t>nb</w:t>
            </w:r>
            <w:proofErr w:type="gramEnd"/>
            <w:r w:rsidRPr="006C5E8B">
              <w:rPr>
                <w:rFonts w:ascii="Calibri" w:eastAsia="Times New Roman" w:hAnsi="Calibri" w:cs="Calibri"/>
                <w:b/>
                <w:bCs/>
                <w:color w:val="000000"/>
                <w:lang w:eastAsia="fr-FR"/>
              </w:rPr>
              <w:t xml:space="preserve"> docs</w:t>
            </w:r>
          </w:p>
        </w:tc>
        <w:tc>
          <w:tcPr>
            <w:tcW w:w="1134" w:type="dxa"/>
            <w:tcBorders>
              <w:top w:val="single" w:sz="8" w:space="0" w:color="auto"/>
              <w:left w:val="nil"/>
              <w:bottom w:val="single" w:sz="4" w:space="0" w:color="auto"/>
              <w:right w:val="single" w:sz="4" w:space="0" w:color="auto"/>
            </w:tcBorders>
            <w:shd w:val="clear" w:color="auto" w:fill="auto"/>
            <w:noWrap/>
            <w:vAlign w:val="bottom"/>
            <w:hideMark/>
          </w:tcPr>
          <w:p w14:paraId="652A03AB" w14:textId="77777777" w:rsidR="006C5E8B" w:rsidRPr="006C5E8B" w:rsidRDefault="006C5E8B" w:rsidP="006C5E8B">
            <w:pPr>
              <w:spacing w:after="0" w:line="240" w:lineRule="auto"/>
              <w:rPr>
                <w:rFonts w:ascii="Calibri" w:eastAsia="Times New Roman" w:hAnsi="Calibri" w:cs="Calibri"/>
                <w:b/>
                <w:bCs/>
                <w:color w:val="000000"/>
                <w:lang w:eastAsia="fr-FR"/>
              </w:rPr>
            </w:pPr>
            <w:proofErr w:type="gramStart"/>
            <w:r w:rsidRPr="006C5E8B">
              <w:rPr>
                <w:rFonts w:ascii="Calibri" w:eastAsia="Times New Roman" w:hAnsi="Calibri" w:cs="Calibri"/>
                <w:b/>
                <w:bCs/>
                <w:color w:val="000000"/>
                <w:lang w:eastAsia="fr-FR"/>
              </w:rPr>
              <w:t>nb</w:t>
            </w:r>
            <w:proofErr w:type="gramEnd"/>
            <w:r w:rsidRPr="006C5E8B">
              <w:rPr>
                <w:rFonts w:ascii="Calibri" w:eastAsia="Times New Roman" w:hAnsi="Calibri" w:cs="Calibri"/>
                <w:b/>
                <w:bCs/>
                <w:color w:val="000000"/>
                <w:lang w:eastAsia="fr-FR"/>
              </w:rPr>
              <w:t xml:space="preserve"> docs en prêt</w:t>
            </w:r>
          </w:p>
        </w:tc>
        <w:tc>
          <w:tcPr>
            <w:tcW w:w="850" w:type="dxa"/>
            <w:tcBorders>
              <w:top w:val="single" w:sz="8" w:space="0" w:color="auto"/>
              <w:left w:val="nil"/>
              <w:bottom w:val="single" w:sz="4" w:space="0" w:color="auto"/>
              <w:right w:val="single" w:sz="4" w:space="0" w:color="auto"/>
            </w:tcBorders>
            <w:shd w:val="clear" w:color="auto" w:fill="auto"/>
            <w:noWrap/>
            <w:vAlign w:val="bottom"/>
            <w:hideMark/>
          </w:tcPr>
          <w:p w14:paraId="17DBB681" w14:textId="77777777" w:rsidR="006C5E8B" w:rsidRPr="006C5E8B" w:rsidRDefault="006C5E8B" w:rsidP="006C5E8B">
            <w:pPr>
              <w:spacing w:after="0" w:line="240" w:lineRule="auto"/>
              <w:rPr>
                <w:rFonts w:ascii="Calibri" w:eastAsia="Times New Roman" w:hAnsi="Calibri" w:cs="Calibri"/>
                <w:b/>
                <w:bCs/>
                <w:color w:val="000000"/>
                <w:lang w:eastAsia="fr-FR"/>
              </w:rPr>
            </w:pPr>
            <w:r w:rsidRPr="006C5E8B">
              <w:rPr>
                <w:rFonts w:ascii="Calibri" w:eastAsia="Times New Roman" w:hAnsi="Calibri" w:cs="Calibri"/>
                <w:b/>
                <w:bCs/>
                <w:color w:val="000000"/>
                <w:lang w:eastAsia="fr-FR"/>
              </w:rPr>
              <w:t>%</w:t>
            </w:r>
            <w:proofErr w:type="spellStart"/>
            <w:r w:rsidRPr="006C5E8B">
              <w:rPr>
                <w:rFonts w:ascii="Calibri" w:eastAsia="Times New Roman" w:hAnsi="Calibri" w:cs="Calibri"/>
                <w:b/>
                <w:bCs/>
                <w:color w:val="000000"/>
                <w:lang w:eastAsia="fr-FR"/>
              </w:rPr>
              <w:t>age</w:t>
            </w:r>
            <w:proofErr w:type="spellEnd"/>
            <w:r w:rsidRPr="006C5E8B">
              <w:rPr>
                <w:rFonts w:ascii="Calibri" w:eastAsia="Times New Roman" w:hAnsi="Calibri" w:cs="Calibri"/>
                <w:b/>
                <w:bCs/>
                <w:color w:val="000000"/>
                <w:lang w:eastAsia="fr-FR"/>
              </w:rPr>
              <w:t xml:space="preserve"> prêt</w:t>
            </w:r>
          </w:p>
        </w:tc>
        <w:tc>
          <w:tcPr>
            <w:tcW w:w="1134" w:type="dxa"/>
            <w:tcBorders>
              <w:top w:val="single" w:sz="8" w:space="0" w:color="auto"/>
              <w:left w:val="nil"/>
              <w:bottom w:val="single" w:sz="4" w:space="0" w:color="auto"/>
              <w:right w:val="single" w:sz="4" w:space="0" w:color="auto"/>
            </w:tcBorders>
            <w:shd w:val="clear" w:color="auto" w:fill="auto"/>
            <w:noWrap/>
            <w:vAlign w:val="bottom"/>
            <w:hideMark/>
          </w:tcPr>
          <w:p w14:paraId="62F51E3F" w14:textId="77777777" w:rsidR="006C5E8B" w:rsidRPr="006C5E8B" w:rsidRDefault="006C5E8B" w:rsidP="006C5E8B">
            <w:pPr>
              <w:spacing w:after="0" w:line="240" w:lineRule="auto"/>
              <w:rPr>
                <w:rFonts w:ascii="Calibri" w:eastAsia="Times New Roman" w:hAnsi="Calibri" w:cs="Calibri"/>
                <w:b/>
                <w:bCs/>
                <w:color w:val="000000"/>
                <w:lang w:eastAsia="fr-FR"/>
              </w:rPr>
            </w:pPr>
            <w:proofErr w:type="gramStart"/>
            <w:r w:rsidRPr="006C5E8B">
              <w:rPr>
                <w:rFonts w:ascii="Calibri" w:eastAsia="Times New Roman" w:hAnsi="Calibri" w:cs="Calibri"/>
                <w:b/>
                <w:bCs/>
                <w:color w:val="000000"/>
                <w:lang w:eastAsia="fr-FR"/>
              </w:rPr>
              <w:t>nb</w:t>
            </w:r>
            <w:proofErr w:type="gramEnd"/>
            <w:r w:rsidRPr="006C5E8B">
              <w:rPr>
                <w:rFonts w:ascii="Calibri" w:eastAsia="Times New Roman" w:hAnsi="Calibri" w:cs="Calibri"/>
                <w:b/>
                <w:bCs/>
                <w:color w:val="000000"/>
                <w:lang w:eastAsia="fr-FR"/>
              </w:rPr>
              <w:t xml:space="preserve"> docs - 5 ans</w:t>
            </w:r>
          </w:p>
        </w:tc>
        <w:tc>
          <w:tcPr>
            <w:tcW w:w="851" w:type="dxa"/>
            <w:tcBorders>
              <w:top w:val="single" w:sz="8" w:space="0" w:color="auto"/>
              <w:left w:val="nil"/>
              <w:bottom w:val="single" w:sz="4" w:space="0" w:color="auto"/>
              <w:right w:val="single" w:sz="4" w:space="0" w:color="auto"/>
            </w:tcBorders>
            <w:shd w:val="clear" w:color="auto" w:fill="auto"/>
            <w:noWrap/>
            <w:vAlign w:val="bottom"/>
            <w:hideMark/>
          </w:tcPr>
          <w:p w14:paraId="7096373E" w14:textId="77777777" w:rsidR="006C5E8B" w:rsidRPr="006C5E8B" w:rsidRDefault="006C5E8B" w:rsidP="006C5E8B">
            <w:pPr>
              <w:spacing w:after="0" w:line="240" w:lineRule="auto"/>
              <w:rPr>
                <w:rFonts w:ascii="Calibri" w:eastAsia="Times New Roman" w:hAnsi="Calibri" w:cs="Calibri"/>
                <w:b/>
                <w:bCs/>
                <w:color w:val="000000"/>
                <w:lang w:eastAsia="fr-FR"/>
              </w:rPr>
            </w:pPr>
            <w:r w:rsidRPr="006C5E8B">
              <w:rPr>
                <w:rFonts w:ascii="Calibri" w:eastAsia="Times New Roman" w:hAnsi="Calibri" w:cs="Calibri"/>
                <w:b/>
                <w:bCs/>
                <w:color w:val="000000"/>
                <w:lang w:eastAsia="fr-FR"/>
              </w:rPr>
              <w:t>%</w:t>
            </w:r>
            <w:proofErr w:type="spellStart"/>
            <w:r w:rsidRPr="006C5E8B">
              <w:rPr>
                <w:rFonts w:ascii="Calibri" w:eastAsia="Times New Roman" w:hAnsi="Calibri" w:cs="Calibri"/>
                <w:b/>
                <w:bCs/>
                <w:color w:val="000000"/>
                <w:lang w:eastAsia="fr-FR"/>
              </w:rPr>
              <w:t>age</w:t>
            </w:r>
            <w:proofErr w:type="spellEnd"/>
            <w:r w:rsidRPr="006C5E8B">
              <w:rPr>
                <w:rFonts w:ascii="Calibri" w:eastAsia="Times New Roman" w:hAnsi="Calibri" w:cs="Calibri"/>
                <w:b/>
                <w:bCs/>
                <w:color w:val="000000"/>
                <w:lang w:eastAsia="fr-FR"/>
              </w:rPr>
              <w:t xml:space="preserve"> - 5 ans</w:t>
            </w:r>
          </w:p>
        </w:tc>
        <w:tc>
          <w:tcPr>
            <w:tcW w:w="1134" w:type="dxa"/>
            <w:tcBorders>
              <w:top w:val="single" w:sz="8" w:space="0" w:color="auto"/>
              <w:left w:val="nil"/>
              <w:bottom w:val="single" w:sz="4" w:space="0" w:color="auto"/>
              <w:right w:val="single" w:sz="4" w:space="0" w:color="auto"/>
            </w:tcBorders>
            <w:shd w:val="clear" w:color="auto" w:fill="auto"/>
            <w:noWrap/>
            <w:vAlign w:val="bottom"/>
            <w:hideMark/>
          </w:tcPr>
          <w:p w14:paraId="4DD235FE" w14:textId="77777777" w:rsidR="006C5E8B" w:rsidRPr="006C5E8B" w:rsidRDefault="006C5E8B" w:rsidP="006C5E8B">
            <w:pPr>
              <w:spacing w:after="0" w:line="240" w:lineRule="auto"/>
              <w:rPr>
                <w:rFonts w:ascii="Calibri" w:eastAsia="Times New Roman" w:hAnsi="Calibri" w:cs="Calibri"/>
                <w:b/>
                <w:bCs/>
                <w:color w:val="000000"/>
                <w:lang w:eastAsia="fr-FR"/>
              </w:rPr>
            </w:pPr>
            <w:proofErr w:type="gramStart"/>
            <w:r w:rsidRPr="006C5E8B">
              <w:rPr>
                <w:rFonts w:ascii="Calibri" w:eastAsia="Times New Roman" w:hAnsi="Calibri" w:cs="Calibri"/>
                <w:b/>
                <w:bCs/>
                <w:color w:val="000000"/>
                <w:lang w:eastAsia="fr-FR"/>
              </w:rPr>
              <w:t>nb</w:t>
            </w:r>
            <w:proofErr w:type="gramEnd"/>
            <w:r w:rsidRPr="006C5E8B">
              <w:rPr>
                <w:rFonts w:ascii="Calibri" w:eastAsia="Times New Roman" w:hAnsi="Calibri" w:cs="Calibri"/>
                <w:b/>
                <w:bCs/>
                <w:color w:val="000000"/>
                <w:lang w:eastAsia="fr-FR"/>
              </w:rPr>
              <w:t xml:space="preserve"> docs - 5 ans en prêt</w:t>
            </w:r>
          </w:p>
        </w:tc>
        <w:tc>
          <w:tcPr>
            <w:tcW w:w="1276" w:type="dxa"/>
            <w:tcBorders>
              <w:top w:val="single" w:sz="8" w:space="0" w:color="auto"/>
              <w:left w:val="nil"/>
              <w:bottom w:val="single" w:sz="4" w:space="0" w:color="auto"/>
              <w:right w:val="single" w:sz="4" w:space="0" w:color="auto"/>
            </w:tcBorders>
            <w:shd w:val="clear" w:color="auto" w:fill="auto"/>
            <w:noWrap/>
            <w:vAlign w:val="bottom"/>
            <w:hideMark/>
          </w:tcPr>
          <w:p w14:paraId="146E1D7A" w14:textId="77777777" w:rsidR="006C5E8B" w:rsidRPr="006C5E8B" w:rsidRDefault="006C5E8B" w:rsidP="006C5E8B">
            <w:pPr>
              <w:spacing w:after="0" w:line="240" w:lineRule="auto"/>
              <w:rPr>
                <w:rFonts w:ascii="Calibri" w:eastAsia="Times New Roman" w:hAnsi="Calibri" w:cs="Calibri"/>
                <w:b/>
                <w:bCs/>
                <w:color w:val="000000"/>
                <w:lang w:eastAsia="fr-FR"/>
              </w:rPr>
            </w:pPr>
            <w:r w:rsidRPr="006C5E8B">
              <w:rPr>
                <w:rFonts w:ascii="Calibri" w:eastAsia="Times New Roman" w:hAnsi="Calibri" w:cs="Calibri"/>
                <w:b/>
                <w:bCs/>
                <w:color w:val="000000"/>
                <w:lang w:eastAsia="fr-FR"/>
              </w:rPr>
              <w:t>%</w:t>
            </w:r>
            <w:proofErr w:type="spellStart"/>
            <w:r w:rsidRPr="006C5E8B">
              <w:rPr>
                <w:rFonts w:ascii="Calibri" w:eastAsia="Times New Roman" w:hAnsi="Calibri" w:cs="Calibri"/>
                <w:b/>
                <w:bCs/>
                <w:color w:val="000000"/>
                <w:lang w:eastAsia="fr-FR"/>
              </w:rPr>
              <w:t>age</w:t>
            </w:r>
            <w:proofErr w:type="spellEnd"/>
            <w:r w:rsidRPr="006C5E8B">
              <w:rPr>
                <w:rFonts w:ascii="Calibri" w:eastAsia="Times New Roman" w:hAnsi="Calibri" w:cs="Calibri"/>
                <w:b/>
                <w:bCs/>
                <w:color w:val="000000"/>
                <w:lang w:eastAsia="fr-FR"/>
              </w:rPr>
              <w:t xml:space="preserve"> - 5 ans en prêt</w:t>
            </w:r>
          </w:p>
        </w:tc>
        <w:tc>
          <w:tcPr>
            <w:tcW w:w="992" w:type="dxa"/>
            <w:tcBorders>
              <w:top w:val="single" w:sz="8" w:space="0" w:color="auto"/>
              <w:left w:val="nil"/>
              <w:bottom w:val="single" w:sz="4" w:space="0" w:color="auto"/>
              <w:right w:val="single" w:sz="4" w:space="0" w:color="auto"/>
            </w:tcBorders>
            <w:shd w:val="clear" w:color="auto" w:fill="auto"/>
            <w:noWrap/>
            <w:vAlign w:val="bottom"/>
            <w:hideMark/>
          </w:tcPr>
          <w:p w14:paraId="5F6DA0BE" w14:textId="77777777" w:rsidR="006C5E8B" w:rsidRPr="006C5E8B" w:rsidRDefault="006C5E8B" w:rsidP="006C5E8B">
            <w:pPr>
              <w:spacing w:after="0" w:line="240" w:lineRule="auto"/>
              <w:rPr>
                <w:rFonts w:ascii="Calibri" w:eastAsia="Times New Roman" w:hAnsi="Calibri" w:cs="Calibri"/>
                <w:b/>
                <w:bCs/>
                <w:color w:val="000000"/>
                <w:lang w:eastAsia="fr-FR"/>
              </w:rPr>
            </w:pPr>
            <w:proofErr w:type="spellStart"/>
            <w:proofErr w:type="gramStart"/>
            <w:r w:rsidRPr="006C5E8B">
              <w:rPr>
                <w:rFonts w:ascii="Calibri" w:eastAsia="Times New Roman" w:hAnsi="Calibri" w:cs="Calibri"/>
                <w:b/>
                <w:bCs/>
                <w:color w:val="000000"/>
                <w:lang w:eastAsia="fr-FR"/>
              </w:rPr>
              <w:t>acq</w:t>
            </w:r>
            <w:proofErr w:type="spellEnd"/>
            <w:proofErr w:type="gramEnd"/>
            <w:r w:rsidRPr="006C5E8B">
              <w:rPr>
                <w:rFonts w:ascii="Calibri" w:eastAsia="Times New Roman" w:hAnsi="Calibri" w:cs="Calibri"/>
                <w:b/>
                <w:bCs/>
                <w:color w:val="000000"/>
                <w:lang w:eastAsia="fr-FR"/>
              </w:rPr>
              <w:t>° 2021</w:t>
            </w:r>
          </w:p>
        </w:tc>
        <w:tc>
          <w:tcPr>
            <w:tcW w:w="1021" w:type="dxa"/>
            <w:tcBorders>
              <w:top w:val="single" w:sz="8" w:space="0" w:color="auto"/>
              <w:left w:val="nil"/>
              <w:bottom w:val="single" w:sz="4" w:space="0" w:color="auto"/>
              <w:right w:val="single" w:sz="4" w:space="0" w:color="auto"/>
            </w:tcBorders>
            <w:shd w:val="clear" w:color="auto" w:fill="auto"/>
            <w:noWrap/>
            <w:vAlign w:val="bottom"/>
            <w:hideMark/>
          </w:tcPr>
          <w:p w14:paraId="0BBC878C" w14:textId="77777777" w:rsidR="006C5E8B" w:rsidRPr="006C5E8B" w:rsidRDefault="006C5E8B" w:rsidP="006C5E8B">
            <w:pPr>
              <w:spacing w:after="0" w:line="240" w:lineRule="auto"/>
              <w:rPr>
                <w:rFonts w:ascii="Calibri" w:eastAsia="Times New Roman" w:hAnsi="Calibri" w:cs="Calibri"/>
                <w:b/>
                <w:bCs/>
                <w:color w:val="000000"/>
                <w:lang w:eastAsia="fr-FR"/>
              </w:rPr>
            </w:pPr>
            <w:proofErr w:type="spellStart"/>
            <w:proofErr w:type="gramStart"/>
            <w:r w:rsidRPr="006C5E8B">
              <w:rPr>
                <w:rFonts w:ascii="Calibri" w:eastAsia="Times New Roman" w:hAnsi="Calibri" w:cs="Calibri"/>
                <w:b/>
                <w:bCs/>
                <w:color w:val="000000"/>
                <w:lang w:eastAsia="fr-FR"/>
              </w:rPr>
              <w:t>acq</w:t>
            </w:r>
            <w:proofErr w:type="spellEnd"/>
            <w:proofErr w:type="gramEnd"/>
            <w:r w:rsidRPr="006C5E8B">
              <w:rPr>
                <w:rFonts w:ascii="Calibri" w:eastAsia="Times New Roman" w:hAnsi="Calibri" w:cs="Calibri"/>
                <w:b/>
                <w:bCs/>
                <w:color w:val="000000"/>
                <w:lang w:eastAsia="fr-FR"/>
              </w:rPr>
              <w:t>° annuelles</w:t>
            </w:r>
          </w:p>
        </w:tc>
        <w:tc>
          <w:tcPr>
            <w:tcW w:w="963" w:type="dxa"/>
            <w:tcBorders>
              <w:top w:val="single" w:sz="8" w:space="0" w:color="auto"/>
              <w:left w:val="nil"/>
              <w:bottom w:val="single" w:sz="4" w:space="0" w:color="auto"/>
              <w:right w:val="single" w:sz="4" w:space="0" w:color="auto"/>
            </w:tcBorders>
            <w:shd w:val="clear" w:color="auto" w:fill="auto"/>
            <w:noWrap/>
            <w:vAlign w:val="bottom"/>
            <w:hideMark/>
          </w:tcPr>
          <w:p w14:paraId="5AA8B643" w14:textId="77777777" w:rsidR="006C5E8B" w:rsidRPr="006C5E8B" w:rsidRDefault="006C5E8B" w:rsidP="006C5E8B">
            <w:pPr>
              <w:spacing w:after="0" w:line="240" w:lineRule="auto"/>
              <w:rPr>
                <w:rFonts w:ascii="Calibri" w:eastAsia="Times New Roman" w:hAnsi="Calibri" w:cs="Calibri"/>
                <w:b/>
                <w:bCs/>
                <w:color w:val="000000"/>
                <w:lang w:eastAsia="fr-FR"/>
              </w:rPr>
            </w:pPr>
            <w:r w:rsidRPr="006C5E8B">
              <w:rPr>
                <w:rFonts w:ascii="Calibri" w:eastAsia="Times New Roman" w:hAnsi="Calibri" w:cs="Calibri"/>
                <w:b/>
                <w:bCs/>
                <w:color w:val="000000"/>
                <w:lang w:eastAsia="fr-FR"/>
              </w:rPr>
              <w:t>Âge réel</w:t>
            </w:r>
          </w:p>
        </w:tc>
        <w:tc>
          <w:tcPr>
            <w:tcW w:w="1134" w:type="dxa"/>
            <w:tcBorders>
              <w:top w:val="single" w:sz="8" w:space="0" w:color="auto"/>
              <w:left w:val="nil"/>
              <w:bottom w:val="single" w:sz="4" w:space="0" w:color="auto"/>
              <w:right w:val="single" w:sz="8" w:space="0" w:color="auto"/>
            </w:tcBorders>
            <w:shd w:val="clear" w:color="auto" w:fill="auto"/>
            <w:noWrap/>
            <w:vAlign w:val="bottom"/>
            <w:hideMark/>
          </w:tcPr>
          <w:p w14:paraId="15650F38" w14:textId="77777777" w:rsidR="006C5E8B" w:rsidRPr="006C5E8B" w:rsidRDefault="006C5E8B" w:rsidP="006C5E8B">
            <w:pPr>
              <w:spacing w:after="0" w:line="240" w:lineRule="auto"/>
              <w:rPr>
                <w:rFonts w:ascii="Calibri" w:eastAsia="Times New Roman" w:hAnsi="Calibri" w:cs="Calibri"/>
                <w:b/>
                <w:bCs/>
                <w:color w:val="000000"/>
                <w:lang w:eastAsia="fr-FR"/>
              </w:rPr>
            </w:pPr>
            <w:r w:rsidRPr="006C5E8B">
              <w:rPr>
                <w:rFonts w:ascii="Calibri" w:eastAsia="Times New Roman" w:hAnsi="Calibri" w:cs="Calibri"/>
                <w:b/>
                <w:bCs/>
                <w:color w:val="000000"/>
                <w:lang w:eastAsia="fr-FR"/>
              </w:rPr>
              <w:t>Âge théorique</w:t>
            </w:r>
          </w:p>
        </w:tc>
      </w:tr>
      <w:tr w:rsidR="006C5E8B" w:rsidRPr="006C5E8B" w14:paraId="5529797B" w14:textId="77777777" w:rsidTr="006C5E8B">
        <w:trPr>
          <w:trHeight w:val="300"/>
        </w:trPr>
        <w:tc>
          <w:tcPr>
            <w:tcW w:w="2117" w:type="dxa"/>
            <w:tcBorders>
              <w:top w:val="nil"/>
              <w:left w:val="single" w:sz="8" w:space="0" w:color="auto"/>
              <w:bottom w:val="single" w:sz="4" w:space="0" w:color="auto"/>
              <w:right w:val="single" w:sz="4" w:space="0" w:color="auto"/>
            </w:tcBorders>
            <w:shd w:val="clear" w:color="000000" w:fill="DDEBF7"/>
            <w:noWrap/>
            <w:vAlign w:val="bottom"/>
            <w:hideMark/>
          </w:tcPr>
          <w:p w14:paraId="2EED31F8" w14:textId="77777777" w:rsidR="006C5E8B" w:rsidRPr="006C5E8B" w:rsidRDefault="006C5E8B" w:rsidP="006C5E8B">
            <w:pPr>
              <w:spacing w:after="0" w:line="240" w:lineRule="auto"/>
              <w:rPr>
                <w:rFonts w:ascii="Calibri" w:eastAsia="Times New Roman" w:hAnsi="Calibri" w:cs="Calibri"/>
                <w:b/>
                <w:bCs/>
                <w:color w:val="FF0000"/>
                <w:lang w:eastAsia="fr-FR"/>
              </w:rPr>
            </w:pPr>
            <w:r w:rsidRPr="006C5E8B">
              <w:rPr>
                <w:rFonts w:ascii="Calibri" w:eastAsia="Times New Roman" w:hAnsi="Calibri" w:cs="Calibri"/>
                <w:b/>
                <w:bCs/>
                <w:color w:val="FF0000"/>
                <w:lang w:eastAsia="fr-FR"/>
              </w:rPr>
              <w:t>Policiers adultes</w:t>
            </w:r>
          </w:p>
        </w:tc>
        <w:tc>
          <w:tcPr>
            <w:tcW w:w="992" w:type="dxa"/>
            <w:tcBorders>
              <w:top w:val="nil"/>
              <w:left w:val="nil"/>
              <w:bottom w:val="single" w:sz="4" w:space="0" w:color="auto"/>
              <w:right w:val="single" w:sz="4" w:space="0" w:color="auto"/>
            </w:tcBorders>
            <w:shd w:val="clear" w:color="auto" w:fill="auto"/>
            <w:noWrap/>
            <w:vAlign w:val="bottom"/>
            <w:hideMark/>
          </w:tcPr>
          <w:p w14:paraId="383E3B50" w14:textId="77777777" w:rsidR="006C5E8B" w:rsidRPr="006C5E8B" w:rsidRDefault="006C5E8B" w:rsidP="006C5E8B">
            <w:pPr>
              <w:spacing w:after="0" w:line="240" w:lineRule="auto"/>
              <w:rPr>
                <w:rFonts w:ascii="Calibri" w:eastAsia="Times New Roman" w:hAnsi="Calibri" w:cs="Calibri"/>
                <w:color w:val="FF0000"/>
                <w:lang w:eastAsia="fr-FR"/>
              </w:rPr>
            </w:pPr>
            <w:r w:rsidRPr="006C5E8B">
              <w:rPr>
                <w:rFonts w:ascii="Calibri" w:eastAsia="Times New Roman" w:hAnsi="Calibri" w:cs="Calibri"/>
                <w:color w:val="FF0000"/>
                <w:lang w:eastAsia="fr-FR"/>
              </w:rPr>
              <w:t>7972</w:t>
            </w:r>
          </w:p>
        </w:tc>
        <w:tc>
          <w:tcPr>
            <w:tcW w:w="1134" w:type="dxa"/>
            <w:tcBorders>
              <w:top w:val="nil"/>
              <w:left w:val="nil"/>
              <w:bottom w:val="single" w:sz="4" w:space="0" w:color="auto"/>
              <w:right w:val="single" w:sz="4" w:space="0" w:color="auto"/>
            </w:tcBorders>
            <w:shd w:val="clear" w:color="auto" w:fill="auto"/>
            <w:noWrap/>
            <w:vAlign w:val="bottom"/>
            <w:hideMark/>
          </w:tcPr>
          <w:p w14:paraId="4676399D" w14:textId="77777777" w:rsidR="006C5E8B" w:rsidRPr="006C5E8B" w:rsidRDefault="006C5E8B" w:rsidP="006C5E8B">
            <w:pPr>
              <w:spacing w:after="0" w:line="240" w:lineRule="auto"/>
              <w:rPr>
                <w:rFonts w:ascii="Calibri" w:eastAsia="Times New Roman" w:hAnsi="Calibri" w:cs="Calibri"/>
                <w:color w:val="FF0000"/>
                <w:lang w:eastAsia="fr-FR"/>
              </w:rPr>
            </w:pPr>
            <w:r w:rsidRPr="006C5E8B">
              <w:rPr>
                <w:rFonts w:ascii="Calibri" w:eastAsia="Times New Roman" w:hAnsi="Calibri" w:cs="Calibri"/>
                <w:color w:val="FF0000"/>
                <w:lang w:eastAsia="fr-FR"/>
              </w:rPr>
              <w:t>6070</w:t>
            </w:r>
          </w:p>
        </w:tc>
        <w:tc>
          <w:tcPr>
            <w:tcW w:w="850" w:type="dxa"/>
            <w:tcBorders>
              <w:top w:val="nil"/>
              <w:left w:val="nil"/>
              <w:bottom w:val="single" w:sz="4" w:space="0" w:color="auto"/>
              <w:right w:val="single" w:sz="4" w:space="0" w:color="auto"/>
            </w:tcBorders>
            <w:shd w:val="clear" w:color="000000" w:fill="C6E0B4"/>
            <w:noWrap/>
            <w:vAlign w:val="bottom"/>
            <w:hideMark/>
          </w:tcPr>
          <w:p w14:paraId="408D15CD" w14:textId="77777777" w:rsidR="006C5E8B" w:rsidRPr="006C5E8B" w:rsidRDefault="006C5E8B" w:rsidP="006C5E8B">
            <w:pPr>
              <w:spacing w:after="0" w:line="240" w:lineRule="auto"/>
              <w:rPr>
                <w:rFonts w:ascii="Calibri" w:eastAsia="Times New Roman" w:hAnsi="Calibri" w:cs="Calibri"/>
                <w:color w:val="FF0000"/>
                <w:lang w:eastAsia="fr-FR"/>
              </w:rPr>
            </w:pPr>
            <w:r w:rsidRPr="006C5E8B">
              <w:rPr>
                <w:rFonts w:ascii="Calibri" w:eastAsia="Times New Roman" w:hAnsi="Calibri" w:cs="Calibri"/>
                <w:color w:val="FF0000"/>
                <w:lang w:eastAsia="fr-FR"/>
              </w:rPr>
              <w:t>76,1</w:t>
            </w:r>
          </w:p>
        </w:tc>
        <w:tc>
          <w:tcPr>
            <w:tcW w:w="1134" w:type="dxa"/>
            <w:tcBorders>
              <w:top w:val="nil"/>
              <w:left w:val="nil"/>
              <w:bottom w:val="single" w:sz="4" w:space="0" w:color="auto"/>
              <w:right w:val="single" w:sz="4" w:space="0" w:color="auto"/>
            </w:tcBorders>
            <w:shd w:val="clear" w:color="auto" w:fill="auto"/>
            <w:noWrap/>
            <w:vAlign w:val="bottom"/>
            <w:hideMark/>
          </w:tcPr>
          <w:p w14:paraId="7F8A242C" w14:textId="77777777" w:rsidR="006C5E8B" w:rsidRPr="006C5E8B" w:rsidRDefault="006C5E8B" w:rsidP="006C5E8B">
            <w:pPr>
              <w:spacing w:after="0" w:line="240" w:lineRule="auto"/>
              <w:rPr>
                <w:rFonts w:ascii="Calibri" w:eastAsia="Times New Roman" w:hAnsi="Calibri" w:cs="Calibri"/>
                <w:color w:val="FF0000"/>
                <w:lang w:eastAsia="fr-FR"/>
              </w:rPr>
            </w:pPr>
            <w:r w:rsidRPr="006C5E8B">
              <w:rPr>
                <w:rFonts w:ascii="Calibri" w:eastAsia="Times New Roman" w:hAnsi="Calibri" w:cs="Calibri"/>
                <w:color w:val="FF0000"/>
                <w:lang w:eastAsia="fr-FR"/>
              </w:rPr>
              <w:t>3745</w:t>
            </w:r>
          </w:p>
        </w:tc>
        <w:tc>
          <w:tcPr>
            <w:tcW w:w="851" w:type="dxa"/>
            <w:tcBorders>
              <w:top w:val="nil"/>
              <w:left w:val="nil"/>
              <w:bottom w:val="single" w:sz="4" w:space="0" w:color="auto"/>
              <w:right w:val="single" w:sz="4" w:space="0" w:color="auto"/>
            </w:tcBorders>
            <w:shd w:val="clear" w:color="auto" w:fill="auto"/>
            <w:noWrap/>
            <w:vAlign w:val="bottom"/>
            <w:hideMark/>
          </w:tcPr>
          <w:p w14:paraId="719AAFDB" w14:textId="77777777" w:rsidR="006C5E8B" w:rsidRPr="006C5E8B" w:rsidRDefault="006C5E8B" w:rsidP="006C5E8B">
            <w:pPr>
              <w:spacing w:after="0" w:line="240" w:lineRule="auto"/>
              <w:rPr>
                <w:rFonts w:ascii="Calibri" w:eastAsia="Times New Roman" w:hAnsi="Calibri" w:cs="Calibri"/>
                <w:color w:val="FF0000"/>
                <w:lang w:eastAsia="fr-FR"/>
              </w:rPr>
            </w:pPr>
            <w:r w:rsidRPr="006C5E8B">
              <w:rPr>
                <w:rFonts w:ascii="Calibri" w:eastAsia="Times New Roman" w:hAnsi="Calibri" w:cs="Calibri"/>
                <w:color w:val="FF0000"/>
                <w:lang w:eastAsia="fr-FR"/>
              </w:rPr>
              <w:t>47,0</w:t>
            </w:r>
          </w:p>
        </w:tc>
        <w:tc>
          <w:tcPr>
            <w:tcW w:w="1134" w:type="dxa"/>
            <w:tcBorders>
              <w:top w:val="nil"/>
              <w:left w:val="nil"/>
              <w:bottom w:val="single" w:sz="4" w:space="0" w:color="auto"/>
              <w:right w:val="single" w:sz="4" w:space="0" w:color="auto"/>
            </w:tcBorders>
            <w:shd w:val="clear" w:color="auto" w:fill="auto"/>
            <w:noWrap/>
            <w:vAlign w:val="bottom"/>
            <w:hideMark/>
          </w:tcPr>
          <w:p w14:paraId="565958C5" w14:textId="77777777" w:rsidR="006C5E8B" w:rsidRPr="006C5E8B" w:rsidRDefault="006C5E8B" w:rsidP="006C5E8B">
            <w:pPr>
              <w:spacing w:after="0" w:line="240" w:lineRule="auto"/>
              <w:rPr>
                <w:rFonts w:ascii="Calibri" w:eastAsia="Times New Roman" w:hAnsi="Calibri" w:cs="Calibri"/>
                <w:color w:val="FF0000"/>
                <w:lang w:eastAsia="fr-FR"/>
              </w:rPr>
            </w:pPr>
            <w:r w:rsidRPr="006C5E8B">
              <w:rPr>
                <w:rFonts w:ascii="Calibri" w:eastAsia="Times New Roman" w:hAnsi="Calibri" w:cs="Calibri"/>
                <w:color w:val="FF0000"/>
                <w:lang w:eastAsia="fr-FR"/>
              </w:rPr>
              <w:t>2973</w:t>
            </w:r>
          </w:p>
        </w:tc>
        <w:tc>
          <w:tcPr>
            <w:tcW w:w="1276" w:type="dxa"/>
            <w:tcBorders>
              <w:top w:val="nil"/>
              <w:left w:val="nil"/>
              <w:bottom w:val="single" w:sz="4" w:space="0" w:color="auto"/>
              <w:right w:val="single" w:sz="4" w:space="0" w:color="auto"/>
            </w:tcBorders>
            <w:shd w:val="clear" w:color="000000" w:fill="C6E0B4"/>
            <w:noWrap/>
            <w:vAlign w:val="bottom"/>
            <w:hideMark/>
          </w:tcPr>
          <w:p w14:paraId="3CAF7347" w14:textId="77777777" w:rsidR="006C5E8B" w:rsidRPr="006C5E8B" w:rsidRDefault="006C5E8B" w:rsidP="006C5E8B">
            <w:pPr>
              <w:spacing w:after="0" w:line="240" w:lineRule="auto"/>
              <w:rPr>
                <w:rFonts w:ascii="Calibri" w:eastAsia="Times New Roman" w:hAnsi="Calibri" w:cs="Calibri"/>
                <w:color w:val="FF0000"/>
                <w:lang w:eastAsia="fr-FR"/>
              </w:rPr>
            </w:pPr>
            <w:r w:rsidRPr="006C5E8B">
              <w:rPr>
                <w:rFonts w:ascii="Calibri" w:eastAsia="Times New Roman" w:hAnsi="Calibri" w:cs="Calibri"/>
                <w:color w:val="FF0000"/>
                <w:lang w:eastAsia="fr-FR"/>
              </w:rPr>
              <w:t>79,4</w:t>
            </w:r>
          </w:p>
        </w:tc>
        <w:tc>
          <w:tcPr>
            <w:tcW w:w="992" w:type="dxa"/>
            <w:tcBorders>
              <w:top w:val="nil"/>
              <w:left w:val="nil"/>
              <w:bottom w:val="single" w:sz="4" w:space="0" w:color="auto"/>
              <w:right w:val="single" w:sz="4" w:space="0" w:color="auto"/>
            </w:tcBorders>
            <w:shd w:val="clear" w:color="auto" w:fill="auto"/>
            <w:noWrap/>
            <w:vAlign w:val="bottom"/>
            <w:hideMark/>
          </w:tcPr>
          <w:p w14:paraId="31E65258" w14:textId="77777777" w:rsidR="006C5E8B" w:rsidRPr="006C5E8B" w:rsidRDefault="006C5E8B" w:rsidP="006C5E8B">
            <w:pPr>
              <w:spacing w:after="0" w:line="240" w:lineRule="auto"/>
              <w:rPr>
                <w:rFonts w:ascii="Calibri" w:eastAsia="Times New Roman" w:hAnsi="Calibri" w:cs="Calibri"/>
                <w:color w:val="FF0000"/>
                <w:lang w:eastAsia="fr-FR"/>
              </w:rPr>
            </w:pPr>
            <w:r w:rsidRPr="006C5E8B">
              <w:rPr>
                <w:rFonts w:ascii="Calibri" w:eastAsia="Times New Roman" w:hAnsi="Calibri" w:cs="Calibri"/>
                <w:color w:val="FF0000"/>
                <w:lang w:eastAsia="fr-FR"/>
              </w:rPr>
              <w:t>457</w:t>
            </w:r>
          </w:p>
        </w:tc>
        <w:tc>
          <w:tcPr>
            <w:tcW w:w="1021" w:type="dxa"/>
            <w:tcBorders>
              <w:top w:val="nil"/>
              <w:left w:val="nil"/>
              <w:bottom w:val="single" w:sz="4" w:space="0" w:color="auto"/>
              <w:right w:val="single" w:sz="4" w:space="0" w:color="auto"/>
            </w:tcBorders>
            <w:shd w:val="clear" w:color="auto" w:fill="auto"/>
            <w:noWrap/>
            <w:vAlign w:val="bottom"/>
            <w:hideMark/>
          </w:tcPr>
          <w:p w14:paraId="6BF1D4DB" w14:textId="77777777" w:rsidR="006C5E8B" w:rsidRPr="006C5E8B" w:rsidRDefault="006C5E8B" w:rsidP="006C5E8B">
            <w:pPr>
              <w:spacing w:after="0" w:line="240" w:lineRule="auto"/>
              <w:rPr>
                <w:rFonts w:ascii="Calibri" w:eastAsia="Times New Roman" w:hAnsi="Calibri" w:cs="Calibri"/>
                <w:color w:val="FF0000"/>
                <w:lang w:eastAsia="fr-FR"/>
              </w:rPr>
            </w:pPr>
            <w:r w:rsidRPr="006C5E8B">
              <w:rPr>
                <w:rFonts w:ascii="Calibri" w:eastAsia="Times New Roman" w:hAnsi="Calibri" w:cs="Calibri"/>
                <w:color w:val="FF0000"/>
                <w:lang w:eastAsia="fr-FR"/>
              </w:rPr>
              <w:t>485</w:t>
            </w:r>
          </w:p>
        </w:tc>
        <w:tc>
          <w:tcPr>
            <w:tcW w:w="963" w:type="dxa"/>
            <w:tcBorders>
              <w:top w:val="nil"/>
              <w:left w:val="nil"/>
              <w:bottom w:val="single" w:sz="4" w:space="0" w:color="auto"/>
              <w:right w:val="single" w:sz="4" w:space="0" w:color="auto"/>
            </w:tcBorders>
            <w:shd w:val="clear" w:color="000000" w:fill="C6E0B4"/>
            <w:noWrap/>
            <w:vAlign w:val="bottom"/>
            <w:hideMark/>
          </w:tcPr>
          <w:p w14:paraId="377FBC10" w14:textId="77777777" w:rsidR="006C5E8B" w:rsidRPr="006C5E8B" w:rsidRDefault="006C5E8B" w:rsidP="006C5E8B">
            <w:pPr>
              <w:spacing w:after="0" w:line="240" w:lineRule="auto"/>
              <w:rPr>
                <w:rFonts w:ascii="Calibri" w:eastAsia="Times New Roman" w:hAnsi="Calibri" w:cs="Calibri"/>
                <w:color w:val="FF0000"/>
                <w:lang w:eastAsia="fr-FR"/>
              </w:rPr>
            </w:pPr>
            <w:r w:rsidRPr="006C5E8B">
              <w:rPr>
                <w:rFonts w:ascii="Calibri" w:eastAsia="Times New Roman" w:hAnsi="Calibri" w:cs="Calibri"/>
                <w:color w:val="FF0000"/>
                <w:lang w:eastAsia="fr-FR"/>
              </w:rPr>
              <w:t>6,0</w:t>
            </w:r>
          </w:p>
        </w:tc>
        <w:tc>
          <w:tcPr>
            <w:tcW w:w="1134" w:type="dxa"/>
            <w:tcBorders>
              <w:top w:val="nil"/>
              <w:left w:val="nil"/>
              <w:bottom w:val="single" w:sz="4" w:space="0" w:color="auto"/>
              <w:right w:val="single" w:sz="8" w:space="0" w:color="auto"/>
            </w:tcBorders>
            <w:shd w:val="clear" w:color="000000" w:fill="C6E0B4"/>
            <w:noWrap/>
            <w:vAlign w:val="bottom"/>
            <w:hideMark/>
          </w:tcPr>
          <w:p w14:paraId="3A5E77DF" w14:textId="77777777" w:rsidR="006C5E8B" w:rsidRPr="006C5E8B" w:rsidRDefault="006C5E8B" w:rsidP="006C5E8B">
            <w:pPr>
              <w:spacing w:after="0" w:line="240" w:lineRule="auto"/>
              <w:rPr>
                <w:rFonts w:ascii="Calibri" w:eastAsia="Times New Roman" w:hAnsi="Calibri" w:cs="Calibri"/>
                <w:color w:val="FF0000"/>
                <w:lang w:eastAsia="fr-FR"/>
              </w:rPr>
            </w:pPr>
            <w:r w:rsidRPr="006C5E8B">
              <w:rPr>
                <w:rFonts w:ascii="Calibri" w:eastAsia="Times New Roman" w:hAnsi="Calibri" w:cs="Calibri"/>
                <w:color w:val="FF0000"/>
                <w:lang w:eastAsia="fr-FR"/>
              </w:rPr>
              <w:t>8,2</w:t>
            </w:r>
          </w:p>
        </w:tc>
      </w:tr>
      <w:tr w:rsidR="006C5E8B" w:rsidRPr="006C5E8B" w14:paraId="0514EE97" w14:textId="77777777" w:rsidTr="006C5E8B">
        <w:trPr>
          <w:trHeight w:val="300"/>
        </w:trPr>
        <w:tc>
          <w:tcPr>
            <w:tcW w:w="2117" w:type="dxa"/>
            <w:tcBorders>
              <w:top w:val="nil"/>
              <w:left w:val="single" w:sz="8" w:space="0" w:color="auto"/>
              <w:bottom w:val="single" w:sz="4" w:space="0" w:color="auto"/>
              <w:right w:val="single" w:sz="4" w:space="0" w:color="auto"/>
            </w:tcBorders>
            <w:shd w:val="clear" w:color="auto" w:fill="auto"/>
            <w:noWrap/>
            <w:vAlign w:val="bottom"/>
            <w:hideMark/>
          </w:tcPr>
          <w:p w14:paraId="33264ADC" w14:textId="77777777" w:rsidR="006C5E8B" w:rsidRPr="006C5E8B" w:rsidRDefault="006C5E8B" w:rsidP="006C5E8B">
            <w:pPr>
              <w:spacing w:after="0" w:line="240" w:lineRule="auto"/>
              <w:rPr>
                <w:rFonts w:ascii="Arial" w:eastAsia="Times New Roman" w:hAnsi="Arial" w:cs="Arial"/>
                <w:b/>
                <w:bCs/>
                <w:color w:val="0000FF"/>
                <w:sz w:val="20"/>
                <w:szCs w:val="20"/>
                <w:lang w:eastAsia="fr-FR"/>
              </w:rPr>
            </w:pPr>
            <w:r w:rsidRPr="006C5E8B">
              <w:rPr>
                <w:rFonts w:ascii="Arial" w:eastAsia="Times New Roman" w:hAnsi="Arial" w:cs="Arial"/>
                <w:b/>
                <w:bCs/>
                <w:color w:val="0000FF"/>
                <w:sz w:val="20"/>
                <w:szCs w:val="20"/>
                <w:lang w:eastAsia="fr-FR"/>
              </w:rPr>
              <w:t>Total Livres A</w:t>
            </w:r>
          </w:p>
        </w:tc>
        <w:tc>
          <w:tcPr>
            <w:tcW w:w="992" w:type="dxa"/>
            <w:tcBorders>
              <w:top w:val="nil"/>
              <w:left w:val="nil"/>
              <w:bottom w:val="single" w:sz="4" w:space="0" w:color="auto"/>
              <w:right w:val="single" w:sz="4" w:space="0" w:color="auto"/>
            </w:tcBorders>
            <w:shd w:val="clear" w:color="auto" w:fill="auto"/>
            <w:noWrap/>
            <w:vAlign w:val="bottom"/>
            <w:hideMark/>
          </w:tcPr>
          <w:p w14:paraId="7E7EE34E" w14:textId="77777777" w:rsidR="006C5E8B" w:rsidRPr="006C5E8B" w:rsidRDefault="006C5E8B" w:rsidP="006C5E8B">
            <w:pPr>
              <w:spacing w:after="0" w:line="240" w:lineRule="auto"/>
              <w:rPr>
                <w:rFonts w:ascii="Calibri" w:eastAsia="Times New Roman" w:hAnsi="Calibri" w:cs="Calibri"/>
                <w:color w:val="000000"/>
                <w:lang w:eastAsia="fr-FR"/>
              </w:rPr>
            </w:pPr>
            <w:r w:rsidRPr="006C5E8B">
              <w:rPr>
                <w:rFonts w:ascii="Calibri" w:eastAsia="Times New Roman" w:hAnsi="Calibri" w:cs="Calibri"/>
                <w:color w:val="000000"/>
                <w:lang w:eastAsia="fr-FR"/>
              </w:rPr>
              <w:t>77570</w:t>
            </w:r>
          </w:p>
        </w:tc>
        <w:tc>
          <w:tcPr>
            <w:tcW w:w="1134" w:type="dxa"/>
            <w:tcBorders>
              <w:top w:val="nil"/>
              <w:left w:val="nil"/>
              <w:bottom w:val="single" w:sz="4" w:space="0" w:color="auto"/>
              <w:right w:val="single" w:sz="4" w:space="0" w:color="auto"/>
            </w:tcBorders>
            <w:shd w:val="clear" w:color="auto" w:fill="auto"/>
            <w:noWrap/>
            <w:vAlign w:val="bottom"/>
            <w:hideMark/>
          </w:tcPr>
          <w:p w14:paraId="64E332ED" w14:textId="77777777" w:rsidR="006C5E8B" w:rsidRPr="006C5E8B" w:rsidRDefault="006C5E8B" w:rsidP="006C5E8B">
            <w:pPr>
              <w:spacing w:after="0" w:line="240" w:lineRule="auto"/>
              <w:rPr>
                <w:rFonts w:ascii="Calibri" w:eastAsia="Times New Roman" w:hAnsi="Calibri" w:cs="Calibri"/>
                <w:color w:val="000000"/>
                <w:lang w:eastAsia="fr-FR"/>
              </w:rPr>
            </w:pPr>
            <w:r w:rsidRPr="006C5E8B">
              <w:rPr>
                <w:rFonts w:ascii="Calibri" w:eastAsia="Times New Roman" w:hAnsi="Calibri" w:cs="Calibri"/>
                <w:color w:val="000000"/>
                <w:lang w:eastAsia="fr-FR"/>
              </w:rPr>
              <w:t>56977</w:t>
            </w:r>
          </w:p>
        </w:tc>
        <w:tc>
          <w:tcPr>
            <w:tcW w:w="850" w:type="dxa"/>
            <w:tcBorders>
              <w:top w:val="nil"/>
              <w:left w:val="nil"/>
              <w:bottom w:val="single" w:sz="4" w:space="0" w:color="auto"/>
              <w:right w:val="single" w:sz="4" w:space="0" w:color="auto"/>
            </w:tcBorders>
            <w:shd w:val="clear" w:color="000000" w:fill="C6E0B4"/>
            <w:noWrap/>
            <w:vAlign w:val="bottom"/>
            <w:hideMark/>
          </w:tcPr>
          <w:p w14:paraId="7B259738" w14:textId="77777777" w:rsidR="006C5E8B" w:rsidRPr="006C5E8B" w:rsidRDefault="006C5E8B" w:rsidP="006C5E8B">
            <w:pPr>
              <w:spacing w:after="0" w:line="240" w:lineRule="auto"/>
              <w:rPr>
                <w:rFonts w:ascii="Calibri" w:eastAsia="Times New Roman" w:hAnsi="Calibri" w:cs="Calibri"/>
                <w:color w:val="000000"/>
                <w:lang w:eastAsia="fr-FR"/>
              </w:rPr>
            </w:pPr>
            <w:r w:rsidRPr="006C5E8B">
              <w:rPr>
                <w:rFonts w:ascii="Calibri" w:eastAsia="Times New Roman" w:hAnsi="Calibri" w:cs="Calibri"/>
                <w:color w:val="000000"/>
                <w:lang w:eastAsia="fr-FR"/>
              </w:rPr>
              <w:t>73,5</w:t>
            </w:r>
          </w:p>
        </w:tc>
        <w:tc>
          <w:tcPr>
            <w:tcW w:w="1134" w:type="dxa"/>
            <w:tcBorders>
              <w:top w:val="nil"/>
              <w:left w:val="nil"/>
              <w:bottom w:val="single" w:sz="4" w:space="0" w:color="auto"/>
              <w:right w:val="single" w:sz="4" w:space="0" w:color="auto"/>
            </w:tcBorders>
            <w:shd w:val="clear" w:color="auto" w:fill="auto"/>
            <w:noWrap/>
            <w:vAlign w:val="bottom"/>
            <w:hideMark/>
          </w:tcPr>
          <w:p w14:paraId="6C273979" w14:textId="77777777" w:rsidR="006C5E8B" w:rsidRPr="006C5E8B" w:rsidRDefault="006C5E8B" w:rsidP="006C5E8B">
            <w:pPr>
              <w:spacing w:after="0" w:line="240" w:lineRule="auto"/>
              <w:rPr>
                <w:rFonts w:ascii="Calibri" w:eastAsia="Times New Roman" w:hAnsi="Calibri" w:cs="Calibri"/>
                <w:color w:val="000000"/>
                <w:lang w:eastAsia="fr-FR"/>
              </w:rPr>
            </w:pPr>
            <w:r w:rsidRPr="006C5E8B">
              <w:rPr>
                <w:rFonts w:ascii="Calibri" w:eastAsia="Times New Roman" w:hAnsi="Calibri" w:cs="Calibri"/>
                <w:color w:val="000000"/>
                <w:lang w:eastAsia="fr-FR"/>
              </w:rPr>
              <w:t>29674</w:t>
            </w:r>
          </w:p>
        </w:tc>
        <w:tc>
          <w:tcPr>
            <w:tcW w:w="851" w:type="dxa"/>
            <w:tcBorders>
              <w:top w:val="nil"/>
              <w:left w:val="nil"/>
              <w:bottom w:val="single" w:sz="4" w:space="0" w:color="auto"/>
              <w:right w:val="single" w:sz="4" w:space="0" w:color="auto"/>
            </w:tcBorders>
            <w:shd w:val="clear" w:color="auto" w:fill="auto"/>
            <w:noWrap/>
            <w:vAlign w:val="bottom"/>
            <w:hideMark/>
          </w:tcPr>
          <w:p w14:paraId="37D4DA28" w14:textId="77777777" w:rsidR="006C5E8B" w:rsidRPr="006C5E8B" w:rsidRDefault="006C5E8B" w:rsidP="006C5E8B">
            <w:pPr>
              <w:spacing w:after="0" w:line="240" w:lineRule="auto"/>
              <w:rPr>
                <w:rFonts w:ascii="Calibri" w:eastAsia="Times New Roman" w:hAnsi="Calibri" w:cs="Calibri"/>
                <w:color w:val="000000"/>
                <w:lang w:eastAsia="fr-FR"/>
              </w:rPr>
            </w:pPr>
            <w:r w:rsidRPr="006C5E8B">
              <w:rPr>
                <w:rFonts w:ascii="Calibri" w:eastAsia="Times New Roman" w:hAnsi="Calibri" w:cs="Calibri"/>
                <w:color w:val="000000"/>
                <w:lang w:eastAsia="fr-FR"/>
              </w:rPr>
              <w:t>38,3</w:t>
            </w:r>
          </w:p>
        </w:tc>
        <w:tc>
          <w:tcPr>
            <w:tcW w:w="1134" w:type="dxa"/>
            <w:tcBorders>
              <w:top w:val="nil"/>
              <w:left w:val="nil"/>
              <w:bottom w:val="single" w:sz="4" w:space="0" w:color="auto"/>
              <w:right w:val="single" w:sz="4" w:space="0" w:color="auto"/>
            </w:tcBorders>
            <w:shd w:val="clear" w:color="auto" w:fill="auto"/>
            <w:noWrap/>
            <w:vAlign w:val="bottom"/>
            <w:hideMark/>
          </w:tcPr>
          <w:p w14:paraId="7BC20C77" w14:textId="77777777" w:rsidR="006C5E8B" w:rsidRPr="006C5E8B" w:rsidRDefault="006C5E8B" w:rsidP="006C5E8B">
            <w:pPr>
              <w:spacing w:after="0" w:line="240" w:lineRule="auto"/>
              <w:rPr>
                <w:rFonts w:ascii="Calibri" w:eastAsia="Times New Roman" w:hAnsi="Calibri" w:cs="Calibri"/>
                <w:color w:val="000000"/>
                <w:lang w:eastAsia="fr-FR"/>
              </w:rPr>
            </w:pPr>
            <w:r w:rsidRPr="006C5E8B">
              <w:rPr>
                <w:rFonts w:ascii="Calibri" w:eastAsia="Times New Roman" w:hAnsi="Calibri" w:cs="Calibri"/>
                <w:color w:val="000000"/>
                <w:lang w:eastAsia="fr-FR"/>
              </w:rPr>
              <w:t>23101</w:t>
            </w:r>
          </w:p>
        </w:tc>
        <w:tc>
          <w:tcPr>
            <w:tcW w:w="1276" w:type="dxa"/>
            <w:tcBorders>
              <w:top w:val="nil"/>
              <w:left w:val="nil"/>
              <w:bottom w:val="single" w:sz="4" w:space="0" w:color="auto"/>
              <w:right w:val="single" w:sz="4" w:space="0" w:color="auto"/>
            </w:tcBorders>
            <w:shd w:val="clear" w:color="000000" w:fill="C6E0B4"/>
            <w:noWrap/>
            <w:vAlign w:val="bottom"/>
            <w:hideMark/>
          </w:tcPr>
          <w:p w14:paraId="5E652C90" w14:textId="77777777" w:rsidR="006C5E8B" w:rsidRPr="006C5E8B" w:rsidRDefault="006C5E8B" w:rsidP="006C5E8B">
            <w:pPr>
              <w:spacing w:after="0" w:line="240" w:lineRule="auto"/>
              <w:rPr>
                <w:rFonts w:ascii="Calibri" w:eastAsia="Times New Roman" w:hAnsi="Calibri" w:cs="Calibri"/>
                <w:color w:val="000000"/>
                <w:lang w:eastAsia="fr-FR"/>
              </w:rPr>
            </w:pPr>
            <w:r w:rsidRPr="006C5E8B">
              <w:rPr>
                <w:rFonts w:ascii="Calibri" w:eastAsia="Times New Roman" w:hAnsi="Calibri" w:cs="Calibri"/>
                <w:color w:val="000000"/>
                <w:lang w:eastAsia="fr-FR"/>
              </w:rPr>
              <w:t>77,8</w:t>
            </w:r>
          </w:p>
        </w:tc>
        <w:tc>
          <w:tcPr>
            <w:tcW w:w="992" w:type="dxa"/>
            <w:tcBorders>
              <w:top w:val="nil"/>
              <w:left w:val="nil"/>
              <w:bottom w:val="single" w:sz="4" w:space="0" w:color="auto"/>
              <w:right w:val="single" w:sz="4" w:space="0" w:color="auto"/>
            </w:tcBorders>
            <w:shd w:val="clear" w:color="auto" w:fill="auto"/>
            <w:noWrap/>
            <w:vAlign w:val="bottom"/>
            <w:hideMark/>
          </w:tcPr>
          <w:p w14:paraId="6A6B698D" w14:textId="77777777" w:rsidR="006C5E8B" w:rsidRPr="006C5E8B" w:rsidRDefault="006C5E8B" w:rsidP="006C5E8B">
            <w:pPr>
              <w:spacing w:after="0" w:line="240" w:lineRule="auto"/>
              <w:rPr>
                <w:rFonts w:ascii="Calibri" w:eastAsia="Times New Roman" w:hAnsi="Calibri" w:cs="Calibri"/>
                <w:color w:val="000000"/>
                <w:lang w:eastAsia="fr-FR"/>
              </w:rPr>
            </w:pPr>
            <w:r w:rsidRPr="006C5E8B">
              <w:rPr>
                <w:rFonts w:ascii="Calibri" w:eastAsia="Times New Roman" w:hAnsi="Calibri" w:cs="Calibri"/>
                <w:color w:val="000000"/>
                <w:lang w:eastAsia="fr-FR"/>
              </w:rPr>
              <w:t>4599</w:t>
            </w:r>
          </w:p>
        </w:tc>
        <w:tc>
          <w:tcPr>
            <w:tcW w:w="1021" w:type="dxa"/>
            <w:tcBorders>
              <w:top w:val="nil"/>
              <w:left w:val="nil"/>
              <w:bottom w:val="single" w:sz="4" w:space="0" w:color="auto"/>
              <w:right w:val="single" w:sz="4" w:space="0" w:color="auto"/>
            </w:tcBorders>
            <w:shd w:val="clear" w:color="auto" w:fill="auto"/>
            <w:noWrap/>
            <w:vAlign w:val="bottom"/>
            <w:hideMark/>
          </w:tcPr>
          <w:p w14:paraId="35BD2CE0" w14:textId="77777777" w:rsidR="006C5E8B" w:rsidRPr="006C5E8B" w:rsidRDefault="006C5E8B" w:rsidP="006C5E8B">
            <w:pPr>
              <w:spacing w:after="0" w:line="240" w:lineRule="auto"/>
              <w:rPr>
                <w:rFonts w:ascii="Calibri" w:eastAsia="Times New Roman" w:hAnsi="Calibri" w:cs="Calibri"/>
                <w:color w:val="000000"/>
                <w:lang w:eastAsia="fr-FR"/>
              </w:rPr>
            </w:pPr>
            <w:r w:rsidRPr="006C5E8B">
              <w:rPr>
                <w:rFonts w:ascii="Calibri" w:eastAsia="Times New Roman" w:hAnsi="Calibri" w:cs="Calibri"/>
                <w:color w:val="000000"/>
                <w:lang w:eastAsia="fr-FR"/>
              </w:rPr>
              <w:t>5028</w:t>
            </w:r>
          </w:p>
        </w:tc>
        <w:tc>
          <w:tcPr>
            <w:tcW w:w="963" w:type="dxa"/>
            <w:tcBorders>
              <w:top w:val="nil"/>
              <w:left w:val="nil"/>
              <w:bottom w:val="single" w:sz="4" w:space="0" w:color="auto"/>
              <w:right w:val="single" w:sz="4" w:space="0" w:color="auto"/>
            </w:tcBorders>
            <w:shd w:val="clear" w:color="000000" w:fill="C6E0B4"/>
            <w:noWrap/>
            <w:vAlign w:val="bottom"/>
            <w:hideMark/>
          </w:tcPr>
          <w:p w14:paraId="356F615F" w14:textId="77777777" w:rsidR="006C5E8B" w:rsidRPr="006C5E8B" w:rsidRDefault="006C5E8B" w:rsidP="006C5E8B">
            <w:pPr>
              <w:spacing w:after="0" w:line="240" w:lineRule="auto"/>
              <w:rPr>
                <w:rFonts w:ascii="Calibri" w:eastAsia="Times New Roman" w:hAnsi="Calibri" w:cs="Calibri"/>
                <w:color w:val="000000"/>
                <w:lang w:eastAsia="fr-FR"/>
              </w:rPr>
            </w:pPr>
            <w:r w:rsidRPr="006C5E8B">
              <w:rPr>
                <w:rFonts w:ascii="Calibri" w:eastAsia="Times New Roman" w:hAnsi="Calibri" w:cs="Calibri"/>
                <w:color w:val="000000"/>
                <w:lang w:eastAsia="fr-FR"/>
              </w:rPr>
              <w:t>6,6</w:t>
            </w:r>
          </w:p>
        </w:tc>
        <w:tc>
          <w:tcPr>
            <w:tcW w:w="1134" w:type="dxa"/>
            <w:tcBorders>
              <w:top w:val="nil"/>
              <w:left w:val="nil"/>
              <w:bottom w:val="single" w:sz="4" w:space="0" w:color="auto"/>
              <w:right w:val="single" w:sz="8" w:space="0" w:color="auto"/>
            </w:tcBorders>
            <w:shd w:val="clear" w:color="000000" w:fill="C6E0B4"/>
            <w:noWrap/>
            <w:vAlign w:val="bottom"/>
            <w:hideMark/>
          </w:tcPr>
          <w:p w14:paraId="0CF744BE" w14:textId="77777777" w:rsidR="006C5E8B" w:rsidRPr="006C5E8B" w:rsidRDefault="006C5E8B" w:rsidP="006C5E8B">
            <w:pPr>
              <w:spacing w:after="0" w:line="240" w:lineRule="auto"/>
              <w:rPr>
                <w:rFonts w:ascii="Calibri" w:eastAsia="Times New Roman" w:hAnsi="Calibri" w:cs="Calibri"/>
                <w:color w:val="000000"/>
                <w:lang w:eastAsia="fr-FR"/>
              </w:rPr>
            </w:pPr>
            <w:r w:rsidRPr="006C5E8B">
              <w:rPr>
                <w:rFonts w:ascii="Calibri" w:eastAsia="Times New Roman" w:hAnsi="Calibri" w:cs="Calibri"/>
                <w:color w:val="000000"/>
                <w:lang w:eastAsia="fr-FR"/>
              </w:rPr>
              <w:t>7,7</w:t>
            </w:r>
          </w:p>
        </w:tc>
      </w:tr>
      <w:tr w:rsidR="006C5E8B" w:rsidRPr="006C5E8B" w14:paraId="582E5DCD" w14:textId="77777777" w:rsidTr="006C5E8B">
        <w:trPr>
          <w:trHeight w:val="300"/>
        </w:trPr>
        <w:tc>
          <w:tcPr>
            <w:tcW w:w="2117" w:type="dxa"/>
            <w:tcBorders>
              <w:top w:val="nil"/>
              <w:left w:val="single" w:sz="8" w:space="0" w:color="auto"/>
              <w:bottom w:val="single" w:sz="4" w:space="0" w:color="auto"/>
              <w:right w:val="single" w:sz="4" w:space="0" w:color="auto"/>
            </w:tcBorders>
            <w:shd w:val="clear" w:color="auto" w:fill="auto"/>
            <w:noWrap/>
            <w:vAlign w:val="bottom"/>
            <w:hideMark/>
          </w:tcPr>
          <w:p w14:paraId="0F11C7DD" w14:textId="77777777" w:rsidR="006C5E8B" w:rsidRPr="006C5E8B" w:rsidRDefault="006C5E8B" w:rsidP="006C5E8B">
            <w:pPr>
              <w:spacing w:after="0" w:line="240" w:lineRule="auto"/>
              <w:rPr>
                <w:rFonts w:ascii="Arial" w:eastAsia="Times New Roman" w:hAnsi="Arial" w:cs="Arial"/>
                <w:b/>
                <w:bCs/>
                <w:color w:val="0000FF"/>
                <w:sz w:val="20"/>
                <w:szCs w:val="20"/>
                <w:lang w:eastAsia="fr-FR"/>
              </w:rPr>
            </w:pPr>
            <w:r w:rsidRPr="006C5E8B">
              <w:rPr>
                <w:rFonts w:ascii="Arial" w:eastAsia="Times New Roman" w:hAnsi="Arial" w:cs="Arial"/>
                <w:b/>
                <w:bCs/>
                <w:color w:val="0000FF"/>
                <w:sz w:val="20"/>
                <w:szCs w:val="20"/>
                <w:lang w:eastAsia="fr-FR"/>
              </w:rPr>
              <w:t>Total Livres</w:t>
            </w:r>
          </w:p>
        </w:tc>
        <w:tc>
          <w:tcPr>
            <w:tcW w:w="992" w:type="dxa"/>
            <w:tcBorders>
              <w:top w:val="nil"/>
              <w:left w:val="nil"/>
              <w:bottom w:val="single" w:sz="4" w:space="0" w:color="auto"/>
              <w:right w:val="single" w:sz="4" w:space="0" w:color="auto"/>
            </w:tcBorders>
            <w:shd w:val="clear" w:color="auto" w:fill="auto"/>
            <w:noWrap/>
            <w:vAlign w:val="bottom"/>
            <w:hideMark/>
          </w:tcPr>
          <w:p w14:paraId="5AD14091" w14:textId="77777777" w:rsidR="006C5E8B" w:rsidRPr="006C5E8B" w:rsidRDefault="006C5E8B" w:rsidP="006C5E8B">
            <w:pPr>
              <w:spacing w:after="0" w:line="240" w:lineRule="auto"/>
              <w:rPr>
                <w:rFonts w:ascii="Calibri" w:eastAsia="Times New Roman" w:hAnsi="Calibri" w:cs="Calibri"/>
                <w:color w:val="000000"/>
                <w:lang w:eastAsia="fr-FR"/>
              </w:rPr>
            </w:pPr>
            <w:r w:rsidRPr="006C5E8B">
              <w:rPr>
                <w:rFonts w:ascii="Calibri" w:eastAsia="Times New Roman" w:hAnsi="Calibri" w:cs="Calibri"/>
                <w:color w:val="000000"/>
                <w:lang w:eastAsia="fr-FR"/>
              </w:rPr>
              <w:t>192220</w:t>
            </w:r>
          </w:p>
        </w:tc>
        <w:tc>
          <w:tcPr>
            <w:tcW w:w="1134" w:type="dxa"/>
            <w:tcBorders>
              <w:top w:val="nil"/>
              <w:left w:val="nil"/>
              <w:bottom w:val="single" w:sz="4" w:space="0" w:color="auto"/>
              <w:right w:val="single" w:sz="4" w:space="0" w:color="auto"/>
            </w:tcBorders>
            <w:shd w:val="clear" w:color="auto" w:fill="auto"/>
            <w:noWrap/>
            <w:vAlign w:val="bottom"/>
            <w:hideMark/>
          </w:tcPr>
          <w:p w14:paraId="28A6EDEB" w14:textId="77777777" w:rsidR="006C5E8B" w:rsidRPr="006C5E8B" w:rsidRDefault="006C5E8B" w:rsidP="006C5E8B">
            <w:pPr>
              <w:spacing w:after="0" w:line="240" w:lineRule="auto"/>
              <w:rPr>
                <w:rFonts w:ascii="Calibri" w:eastAsia="Times New Roman" w:hAnsi="Calibri" w:cs="Calibri"/>
                <w:color w:val="000000"/>
                <w:lang w:eastAsia="fr-FR"/>
              </w:rPr>
            </w:pPr>
            <w:r w:rsidRPr="006C5E8B">
              <w:rPr>
                <w:rFonts w:ascii="Calibri" w:eastAsia="Times New Roman" w:hAnsi="Calibri" w:cs="Calibri"/>
                <w:color w:val="000000"/>
                <w:lang w:eastAsia="fr-FR"/>
              </w:rPr>
              <w:t>139941</w:t>
            </w:r>
          </w:p>
        </w:tc>
        <w:tc>
          <w:tcPr>
            <w:tcW w:w="850" w:type="dxa"/>
            <w:tcBorders>
              <w:top w:val="nil"/>
              <w:left w:val="nil"/>
              <w:bottom w:val="single" w:sz="4" w:space="0" w:color="auto"/>
              <w:right w:val="single" w:sz="4" w:space="0" w:color="auto"/>
            </w:tcBorders>
            <w:shd w:val="clear" w:color="000000" w:fill="C6E0B4"/>
            <w:noWrap/>
            <w:vAlign w:val="bottom"/>
            <w:hideMark/>
          </w:tcPr>
          <w:p w14:paraId="270211C9" w14:textId="77777777" w:rsidR="006C5E8B" w:rsidRPr="006C5E8B" w:rsidRDefault="006C5E8B" w:rsidP="006C5E8B">
            <w:pPr>
              <w:spacing w:after="0" w:line="240" w:lineRule="auto"/>
              <w:rPr>
                <w:rFonts w:ascii="Calibri" w:eastAsia="Times New Roman" w:hAnsi="Calibri" w:cs="Calibri"/>
                <w:color w:val="000000"/>
                <w:lang w:eastAsia="fr-FR"/>
              </w:rPr>
            </w:pPr>
            <w:r w:rsidRPr="006C5E8B">
              <w:rPr>
                <w:rFonts w:ascii="Calibri" w:eastAsia="Times New Roman" w:hAnsi="Calibri" w:cs="Calibri"/>
                <w:color w:val="000000"/>
                <w:lang w:eastAsia="fr-FR"/>
              </w:rPr>
              <w:t>72,8</w:t>
            </w:r>
          </w:p>
        </w:tc>
        <w:tc>
          <w:tcPr>
            <w:tcW w:w="1134" w:type="dxa"/>
            <w:tcBorders>
              <w:top w:val="nil"/>
              <w:left w:val="nil"/>
              <w:bottom w:val="single" w:sz="4" w:space="0" w:color="auto"/>
              <w:right w:val="single" w:sz="4" w:space="0" w:color="auto"/>
            </w:tcBorders>
            <w:shd w:val="clear" w:color="auto" w:fill="auto"/>
            <w:noWrap/>
            <w:vAlign w:val="bottom"/>
            <w:hideMark/>
          </w:tcPr>
          <w:p w14:paraId="15711574" w14:textId="77777777" w:rsidR="006C5E8B" w:rsidRPr="006C5E8B" w:rsidRDefault="006C5E8B" w:rsidP="006C5E8B">
            <w:pPr>
              <w:spacing w:after="0" w:line="240" w:lineRule="auto"/>
              <w:rPr>
                <w:rFonts w:ascii="Calibri" w:eastAsia="Times New Roman" w:hAnsi="Calibri" w:cs="Calibri"/>
                <w:color w:val="000000"/>
                <w:lang w:eastAsia="fr-FR"/>
              </w:rPr>
            </w:pPr>
            <w:r w:rsidRPr="006C5E8B">
              <w:rPr>
                <w:rFonts w:ascii="Calibri" w:eastAsia="Times New Roman" w:hAnsi="Calibri" w:cs="Calibri"/>
                <w:color w:val="000000"/>
                <w:lang w:eastAsia="fr-FR"/>
              </w:rPr>
              <w:t>66655</w:t>
            </w:r>
          </w:p>
        </w:tc>
        <w:tc>
          <w:tcPr>
            <w:tcW w:w="851" w:type="dxa"/>
            <w:tcBorders>
              <w:top w:val="nil"/>
              <w:left w:val="nil"/>
              <w:bottom w:val="single" w:sz="4" w:space="0" w:color="auto"/>
              <w:right w:val="single" w:sz="4" w:space="0" w:color="auto"/>
            </w:tcBorders>
            <w:shd w:val="clear" w:color="auto" w:fill="auto"/>
            <w:noWrap/>
            <w:vAlign w:val="bottom"/>
            <w:hideMark/>
          </w:tcPr>
          <w:p w14:paraId="2E50B6EB" w14:textId="77777777" w:rsidR="006C5E8B" w:rsidRPr="006C5E8B" w:rsidRDefault="006C5E8B" w:rsidP="006C5E8B">
            <w:pPr>
              <w:spacing w:after="0" w:line="240" w:lineRule="auto"/>
              <w:rPr>
                <w:rFonts w:ascii="Calibri" w:eastAsia="Times New Roman" w:hAnsi="Calibri" w:cs="Calibri"/>
                <w:color w:val="000000"/>
                <w:lang w:eastAsia="fr-FR"/>
              </w:rPr>
            </w:pPr>
            <w:r w:rsidRPr="006C5E8B">
              <w:rPr>
                <w:rFonts w:ascii="Calibri" w:eastAsia="Times New Roman" w:hAnsi="Calibri" w:cs="Calibri"/>
                <w:color w:val="000000"/>
                <w:lang w:eastAsia="fr-FR"/>
              </w:rPr>
              <w:t>34,7</w:t>
            </w:r>
          </w:p>
        </w:tc>
        <w:tc>
          <w:tcPr>
            <w:tcW w:w="1134" w:type="dxa"/>
            <w:tcBorders>
              <w:top w:val="nil"/>
              <w:left w:val="nil"/>
              <w:bottom w:val="single" w:sz="4" w:space="0" w:color="auto"/>
              <w:right w:val="single" w:sz="4" w:space="0" w:color="auto"/>
            </w:tcBorders>
            <w:shd w:val="clear" w:color="auto" w:fill="auto"/>
            <w:noWrap/>
            <w:vAlign w:val="bottom"/>
            <w:hideMark/>
          </w:tcPr>
          <w:p w14:paraId="69861C8D" w14:textId="77777777" w:rsidR="006C5E8B" w:rsidRPr="006C5E8B" w:rsidRDefault="006C5E8B" w:rsidP="006C5E8B">
            <w:pPr>
              <w:spacing w:after="0" w:line="240" w:lineRule="auto"/>
              <w:rPr>
                <w:rFonts w:ascii="Calibri" w:eastAsia="Times New Roman" w:hAnsi="Calibri" w:cs="Calibri"/>
                <w:color w:val="000000"/>
                <w:lang w:eastAsia="fr-FR"/>
              </w:rPr>
            </w:pPr>
            <w:r w:rsidRPr="006C5E8B">
              <w:rPr>
                <w:rFonts w:ascii="Calibri" w:eastAsia="Times New Roman" w:hAnsi="Calibri" w:cs="Calibri"/>
                <w:color w:val="000000"/>
                <w:lang w:eastAsia="fr-FR"/>
              </w:rPr>
              <w:t>53315</w:t>
            </w:r>
          </w:p>
        </w:tc>
        <w:tc>
          <w:tcPr>
            <w:tcW w:w="1276" w:type="dxa"/>
            <w:tcBorders>
              <w:top w:val="nil"/>
              <w:left w:val="nil"/>
              <w:bottom w:val="single" w:sz="4" w:space="0" w:color="auto"/>
              <w:right w:val="single" w:sz="4" w:space="0" w:color="auto"/>
            </w:tcBorders>
            <w:shd w:val="clear" w:color="000000" w:fill="C6E0B4"/>
            <w:noWrap/>
            <w:vAlign w:val="bottom"/>
            <w:hideMark/>
          </w:tcPr>
          <w:p w14:paraId="59023C7D" w14:textId="77777777" w:rsidR="006C5E8B" w:rsidRPr="006C5E8B" w:rsidRDefault="006C5E8B" w:rsidP="006C5E8B">
            <w:pPr>
              <w:spacing w:after="0" w:line="240" w:lineRule="auto"/>
              <w:rPr>
                <w:rFonts w:ascii="Calibri" w:eastAsia="Times New Roman" w:hAnsi="Calibri" w:cs="Calibri"/>
                <w:color w:val="000000"/>
                <w:lang w:eastAsia="fr-FR"/>
              </w:rPr>
            </w:pPr>
            <w:r w:rsidRPr="006C5E8B">
              <w:rPr>
                <w:rFonts w:ascii="Calibri" w:eastAsia="Times New Roman" w:hAnsi="Calibri" w:cs="Calibri"/>
                <w:color w:val="000000"/>
                <w:lang w:eastAsia="fr-FR"/>
              </w:rPr>
              <w:t>80,0</w:t>
            </w:r>
          </w:p>
        </w:tc>
        <w:tc>
          <w:tcPr>
            <w:tcW w:w="992" w:type="dxa"/>
            <w:tcBorders>
              <w:top w:val="nil"/>
              <w:left w:val="nil"/>
              <w:bottom w:val="single" w:sz="4" w:space="0" w:color="auto"/>
              <w:right w:val="single" w:sz="4" w:space="0" w:color="auto"/>
            </w:tcBorders>
            <w:shd w:val="clear" w:color="auto" w:fill="auto"/>
            <w:noWrap/>
            <w:vAlign w:val="bottom"/>
            <w:hideMark/>
          </w:tcPr>
          <w:p w14:paraId="45D77D7F" w14:textId="77777777" w:rsidR="006C5E8B" w:rsidRPr="006C5E8B" w:rsidRDefault="006C5E8B" w:rsidP="006C5E8B">
            <w:pPr>
              <w:spacing w:after="0" w:line="240" w:lineRule="auto"/>
              <w:rPr>
                <w:rFonts w:ascii="Calibri" w:eastAsia="Times New Roman" w:hAnsi="Calibri" w:cs="Calibri"/>
                <w:color w:val="000000"/>
                <w:lang w:eastAsia="fr-FR"/>
              </w:rPr>
            </w:pPr>
            <w:r w:rsidRPr="006C5E8B">
              <w:rPr>
                <w:rFonts w:ascii="Calibri" w:eastAsia="Times New Roman" w:hAnsi="Calibri" w:cs="Calibri"/>
                <w:color w:val="000000"/>
                <w:lang w:eastAsia="fr-FR"/>
              </w:rPr>
              <w:t>11651</w:t>
            </w:r>
          </w:p>
        </w:tc>
        <w:tc>
          <w:tcPr>
            <w:tcW w:w="1021" w:type="dxa"/>
            <w:tcBorders>
              <w:top w:val="nil"/>
              <w:left w:val="nil"/>
              <w:bottom w:val="single" w:sz="4" w:space="0" w:color="auto"/>
              <w:right w:val="single" w:sz="4" w:space="0" w:color="auto"/>
            </w:tcBorders>
            <w:shd w:val="clear" w:color="auto" w:fill="auto"/>
            <w:noWrap/>
            <w:vAlign w:val="bottom"/>
            <w:hideMark/>
          </w:tcPr>
          <w:p w14:paraId="76F6552A" w14:textId="77777777" w:rsidR="006C5E8B" w:rsidRPr="006C5E8B" w:rsidRDefault="006C5E8B" w:rsidP="006C5E8B">
            <w:pPr>
              <w:spacing w:after="0" w:line="240" w:lineRule="auto"/>
              <w:rPr>
                <w:rFonts w:ascii="Calibri" w:eastAsia="Times New Roman" w:hAnsi="Calibri" w:cs="Calibri"/>
                <w:color w:val="000000"/>
                <w:lang w:eastAsia="fr-FR"/>
              </w:rPr>
            </w:pPr>
            <w:r w:rsidRPr="006C5E8B">
              <w:rPr>
                <w:rFonts w:ascii="Calibri" w:eastAsia="Times New Roman" w:hAnsi="Calibri" w:cs="Calibri"/>
                <w:color w:val="000000"/>
                <w:lang w:eastAsia="fr-FR"/>
              </w:rPr>
              <w:t>12825</w:t>
            </w:r>
          </w:p>
        </w:tc>
        <w:tc>
          <w:tcPr>
            <w:tcW w:w="963" w:type="dxa"/>
            <w:tcBorders>
              <w:top w:val="nil"/>
              <w:left w:val="nil"/>
              <w:bottom w:val="single" w:sz="4" w:space="0" w:color="auto"/>
              <w:right w:val="single" w:sz="4" w:space="0" w:color="auto"/>
            </w:tcBorders>
            <w:shd w:val="clear" w:color="000000" w:fill="C6E0B4"/>
            <w:noWrap/>
            <w:vAlign w:val="bottom"/>
            <w:hideMark/>
          </w:tcPr>
          <w:p w14:paraId="632E18E7" w14:textId="77777777" w:rsidR="006C5E8B" w:rsidRPr="006C5E8B" w:rsidRDefault="006C5E8B" w:rsidP="006C5E8B">
            <w:pPr>
              <w:spacing w:after="0" w:line="240" w:lineRule="auto"/>
              <w:rPr>
                <w:rFonts w:ascii="Calibri" w:eastAsia="Times New Roman" w:hAnsi="Calibri" w:cs="Calibri"/>
                <w:color w:val="000000"/>
                <w:lang w:eastAsia="fr-FR"/>
              </w:rPr>
            </w:pPr>
            <w:r w:rsidRPr="006C5E8B">
              <w:rPr>
                <w:rFonts w:ascii="Calibri" w:eastAsia="Times New Roman" w:hAnsi="Calibri" w:cs="Calibri"/>
                <w:color w:val="000000"/>
                <w:lang w:eastAsia="fr-FR"/>
              </w:rPr>
              <w:t>7,2</w:t>
            </w:r>
          </w:p>
        </w:tc>
        <w:tc>
          <w:tcPr>
            <w:tcW w:w="1134" w:type="dxa"/>
            <w:tcBorders>
              <w:top w:val="nil"/>
              <w:left w:val="nil"/>
              <w:bottom w:val="single" w:sz="4" w:space="0" w:color="auto"/>
              <w:right w:val="single" w:sz="8" w:space="0" w:color="auto"/>
            </w:tcBorders>
            <w:shd w:val="clear" w:color="000000" w:fill="C6E0B4"/>
            <w:noWrap/>
            <w:vAlign w:val="bottom"/>
            <w:hideMark/>
          </w:tcPr>
          <w:p w14:paraId="7A7E3E71" w14:textId="77777777" w:rsidR="006C5E8B" w:rsidRPr="006C5E8B" w:rsidRDefault="006C5E8B" w:rsidP="006C5E8B">
            <w:pPr>
              <w:spacing w:after="0" w:line="240" w:lineRule="auto"/>
              <w:rPr>
                <w:rFonts w:ascii="Calibri" w:eastAsia="Times New Roman" w:hAnsi="Calibri" w:cs="Calibri"/>
                <w:color w:val="000000"/>
                <w:lang w:eastAsia="fr-FR"/>
              </w:rPr>
            </w:pPr>
            <w:r w:rsidRPr="006C5E8B">
              <w:rPr>
                <w:rFonts w:ascii="Calibri" w:eastAsia="Times New Roman" w:hAnsi="Calibri" w:cs="Calibri"/>
                <w:color w:val="000000"/>
                <w:lang w:eastAsia="fr-FR"/>
              </w:rPr>
              <w:t>7,5</w:t>
            </w:r>
          </w:p>
        </w:tc>
      </w:tr>
      <w:tr w:rsidR="006C5E8B" w:rsidRPr="006C5E8B" w14:paraId="5E0C6CAC" w14:textId="77777777" w:rsidTr="006C5E8B">
        <w:trPr>
          <w:trHeight w:val="315"/>
        </w:trPr>
        <w:tc>
          <w:tcPr>
            <w:tcW w:w="2117" w:type="dxa"/>
            <w:tcBorders>
              <w:top w:val="nil"/>
              <w:left w:val="single" w:sz="8" w:space="0" w:color="auto"/>
              <w:bottom w:val="single" w:sz="8" w:space="0" w:color="auto"/>
              <w:right w:val="single" w:sz="4" w:space="0" w:color="auto"/>
            </w:tcBorders>
            <w:shd w:val="clear" w:color="auto" w:fill="auto"/>
            <w:noWrap/>
            <w:vAlign w:val="bottom"/>
            <w:hideMark/>
          </w:tcPr>
          <w:p w14:paraId="05D158EB" w14:textId="77777777" w:rsidR="006C5E8B" w:rsidRPr="006C5E8B" w:rsidRDefault="006C5E8B" w:rsidP="006C5E8B">
            <w:pPr>
              <w:spacing w:after="0" w:line="240" w:lineRule="auto"/>
              <w:rPr>
                <w:rFonts w:ascii="Arial" w:eastAsia="Times New Roman" w:hAnsi="Arial" w:cs="Arial"/>
                <w:b/>
                <w:bCs/>
                <w:color w:val="0000FF"/>
                <w:sz w:val="20"/>
                <w:szCs w:val="20"/>
                <w:lang w:eastAsia="fr-FR"/>
              </w:rPr>
            </w:pPr>
            <w:r w:rsidRPr="006C5E8B">
              <w:rPr>
                <w:rFonts w:ascii="Arial" w:eastAsia="Times New Roman" w:hAnsi="Arial" w:cs="Arial"/>
                <w:b/>
                <w:bCs/>
                <w:color w:val="0000FF"/>
                <w:sz w:val="20"/>
                <w:szCs w:val="20"/>
                <w:lang w:eastAsia="fr-FR"/>
              </w:rPr>
              <w:t>TOTAL</w:t>
            </w:r>
          </w:p>
        </w:tc>
        <w:tc>
          <w:tcPr>
            <w:tcW w:w="992" w:type="dxa"/>
            <w:tcBorders>
              <w:top w:val="nil"/>
              <w:left w:val="nil"/>
              <w:bottom w:val="single" w:sz="8" w:space="0" w:color="auto"/>
              <w:right w:val="single" w:sz="4" w:space="0" w:color="auto"/>
            </w:tcBorders>
            <w:shd w:val="clear" w:color="auto" w:fill="auto"/>
            <w:noWrap/>
            <w:vAlign w:val="bottom"/>
            <w:hideMark/>
          </w:tcPr>
          <w:p w14:paraId="1C007DAD" w14:textId="77777777" w:rsidR="006C5E8B" w:rsidRPr="006C5E8B" w:rsidRDefault="006C5E8B" w:rsidP="006C5E8B">
            <w:pPr>
              <w:spacing w:after="0" w:line="240" w:lineRule="auto"/>
              <w:rPr>
                <w:rFonts w:ascii="Calibri" w:eastAsia="Times New Roman" w:hAnsi="Calibri" w:cs="Calibri"/>
                <w:color w:val="000000"/>
                <w:lang w:eastAsia="fr-FR"/>
              </w:rPr>
            </w:pPr>
            <w:r w:rsidRPr="006C5E8B">
              <w:rPr>
                <w:rFonts w:ascii="Calibri" w:eastAsia="Times New Roman" w:hAnsi="Calibri" w:cs="Calibri"/>
                <w:color w:val="000000"/>
                <w:lang w:eastAsia="fr-FR"/>
              </w:rPr>
              <w:t>214512</w:t>
            </w:r>
          </w:p>
        </w:tc>
        <w:tc>
          <w:tcPr>
            <w:tcW w:w="1134" w:type="dxa"/>
            <w:tcBorders>
              <w:top w:val="nil"/>
              <w:left w:val="nil"/>
              <w:bottom w:val="single" w:sz="8" w:space="0" w:color="auto"/>
              <w:right w:val="single" w:sz="4" w:space="0" w:color="auto"/>
            </w:tcBorders>
            <w:shd w:val="clear" w:color="auto" w:fill="auto"/>
            <w:noWrap/>
            <w:vAlign w:val="bottom"/>
            <w:hideMark/>
          </w:tcPr>
          <w:p w14:paraId="59E21F34" w14:textId="77777777" w:rsidR="006C5E8B" w:rsidRPr="006C5E8B" w:rsidRDefault="006C5E8B" w:rsidP="006C5E8B">
            <w:pPr>
              <w:spacing w:after="0" w:line="240" w:lineRule="auto"/>
              <w:rPr>
                <w:rFonts w:ascii="Calibri" w:eastAsia="Times New Roman" w:hAnsi="Calibri" w:cs="Calibri"/>
                <w:color w:val="000000"/>
                <w:lang w:eastAsia="fr-FR"/>
              </w:rPr>
            </w:pPr>
            <w:r w:rsidRPr="006C5E8B">
              <w:rPr>
                <w:rFonts w:ascii="Calibri" w:eastAsia="Times New Roman" w:hAnsi="Calibri" w:cs="Calibri"/>
                <w:color w:val="000000"/>
                <w:lang w:eastAsia="fr-FR"/>
              </w:rPr>
              <w:t>155587</w:t>
            </w:r>
          </w:p>
        </w:tc>
        <w:tc>
          <w:tcPr>
            <w:tcW w:w="850" w:type="dxa"/>
            <w:tcBorders>
              <w:top w:val="nil"/>
              <w:left w:val="nil"/>
              <w:bottom w:val="single" w:sz="8" w:space="0" w:color="auto"/>
              <w:right w:val="single" w:sz="4" w:space="0" w:color="auto"/>
            </w:tcBorders>
            <w:shd w:val="clear" w:color="000000" w:fill="C6E0B4"/>
            <w:noWrap/>
            <w:vAlign w:val="bottom"/>
            <w:hideMark/>
          </w:tcPr>
          <w:p w14:paraId="52D3E10F" w14:textId="77777777" w:rsidR="006C5E8B" w:rsidRPr="006C5E8B" w:rsidRDefault="006C5E8B" w:rsidP="006C5E8B">
            <w:pPr>
              <w:spacing w:after="0" w:line="240" w:lineRule="auto"/>
              <w:rPr>
                <w:rFonts w:ascii="Calibri" w:eastAsia="Times New Roman" w:hAnsi="Calibri" w:cs="Calibri"/>
                <w:color w:val="000000"/>
                <w:lang w:eastAsia="fr-FR"/>
              </w:rPr>
            </w:pPr>
            <w:r w:rsidRPr="006C5E8B">
              <w:rPr>
                <w:rFonts w:ascii="Calibri" w:eastAsia="Times New Roman" w:hAnsi="Calibri" w:cs="Calibri"/>
                <w:color w:val="000000"/>
                <w:lang w:eastAsia="fr-FR"/>
              </w:rPr>
              <w:t>72,5</w:t>
            </w:r>
          </w:p>
        </w:tc>
        <w:tc>
          <w:tcPr>
            <w:tcW w:w="1134" w:type="dxa"/>
            <w:tcBorders>
              <w:top w:val="nil"/>
              <w:left w:val="nil"/>
              <w:bottom w:val="single" w:sz="8" w:space="0" w:color="auto"/>
              <w:right w:val="single" w:sz="4" w:space="0" w:color="auto"/>
            </w:tcBorders>
            <w:shd w:val="clear" w:color="auto" w:fill="auto"/>
            <w:noWrap/>
            <w:vAlign w:val="bottom"/>
            <w:hideMark/>
          </w:tcPr>
          <w:p w14:paraId="256DEE1E" w14:textId="77777777" w:rsidR="006C5E8B" w:rsidRPr="006C5E8B" w:rsidRDefault="006C5E8B" w:rsidP="006C5E8B">
            <w:pPr>
              <w:spacing w:after="0" w:line="240" w:lineRule="auto"/>
              <w:rPr>
                <w:rFonts w:ascii="Calibri" w:eastAsia="Times New Roman" w:hAnsi="Calibri" w:cs="Calibri"/>
                <w:color w:val="000000"/>
                <w:lang w:eastAsia="fr-FR"/>
              </w:rPr>
            </w:pPr>
            <w:r w:rsidRPr="006C5E8B">
              <w:rPr>
                <w:rFonts w:ascii="Calibri" w:eastAsia="Times New Roman" w:hAnsi="Calibri" w:cs="Calibri"/>
                <w:color w:val="000000"/>
                <w:lang w:eastAsia="fr-FR"/>
              </w:rPr>
              <w:t>73616</w:t>
            </w:r>
          </w:p>
        </w:tc>
        <w:tc>
          <w:tcPr>
            <w:tcW w:w="851" w:type="dxa"/>
            <w:tcBorders>
              <w:top w:val="nil"/>
              <w:left w:val="nil"/>
              <w:bottom w:val="single" w:sz="8" w:space="0" w:color="auto"/>
              <w:right w:val="single" w:sz="4" w:space="0" w:color="auto"/>
            </w:tcBorders>
            <w:shd w:val="clear" w:color="auto" w:fill="auto"/>
            <w:noWrap/>
            <w:vAlign w:val="bottom"/>
            <w:hideMark/>
          </w:tcPr>
          <w:p w14:paraId="0554BD6F" w14:textId="77777777" w:rsidR="006C5E8B" w:rsidRPr="006C5E8B" w:rsidRDefault="006C5E8B" w:rsidP="006C5E8B">
            <w:pPr>
              <w:spacing w:after="0" w:line="240" w:lineRule="auto"/>
              <w:rPr>
                <w:rFonts w:ascii="Calibri" w:eastAsia="Times New Roman" w:hAnsi="Calibri" w:cs="Calibri"/>
                <w:color w:val="000000"/>
                <w:lang w:eastAsia="fr-FR"/>
              </w:rPr>
            </w:pPr>
            <w:r w:rsidRPr="006C5E8B">
              <w:rPr>
                <w:rFonts w:ascii="Calibri" w:eastAsia="Times New Roman" w:hAnsi="Calibri" w:cs="Calibri"/>
                <w:color w:val="000000"/>
                <w:lang w:eastAsia="fr-FR"/>
              </w:rPr>
              <w:t>34,3</w:t>
            </w:r>
          </w:p>
        </w:tc>
        <w:tc>
          <w:tcPr>
            <w:tcW w:w="1134" w:type="dxa"/>
            <w:tcBorders>
              <w:top w:val="nil"/>
              <w:left w:val="nil"/>
              <w:bottom w:val="single" w:sz="8" w:space="0" w:color="auto"/>
              <w:right w:val="single" w:sz="4" w:space="0" w:color="auto"/>
            </w:tcBorders>
            <w:shd w:val="clear" w:color="auto" w:fill="auto"/>
            <w:noWrap/>
            <w:vAlign w:val="bottom"/>
            <w:hideMark/>
          </w:tcPr>
          <w:p w14:paraId="1EF3F835" w14:textId="77777777" w:rsidR="006C5E8B" w:rsidRPr="006C5E8B" w:rsidRDefault="006C5E8B" w:rsidP="006C5E8B">
            <w:pPr>
              <w:spacing w:after="0" w:line="240" w:lineRule="auto"/>
              <w:rPr>
                <w:rFonts w:ascii="Calibri" w:eastAsia="Times New Roman" w:hAnsi="Calibri" w:cs="Calibri"/>
                <w:color w:val="000000"/>
                <w:lang w:eastAsia="fr-FR"/>
              </w:rPr>
            </w:pPr>
            <w:r w:rsidRPr="006C5E8B">
              <w:rPr>
                <w:rFonts w:ascii="Calibri" w:eastAsia="Times New Roman" w:hAnsi="Calibri" w:cs="Calibri"/>
                <w:color w:val="000000"/>
                <w:lang w:eastAsia="fr-FR"/>
              </w:rPr>
              <w:t>58793</w:t>
            </w:r>
          </w:p>
        </w:tc>
        <w:tc>
          <w:tcPr>
            <w:tcW w:w="1276" w:type="dxa"/>
            <w:tcBorders>
              <w:top w:val="nil"/>
              <w:left w:val="nil"/>
              <w:bottom w:val="single" w:sz="8" w:space="0" w:color="auto"/>
              <w:right w:val="single" w:sz="4" w:space="0" w:color="auto"/>
            </w:tcBorders>
            <w:shd w:val="clear" w:color="000000" w:fill="C6E0B4"/>
            <w:noWrap/>
            <w:vAlign w:val="bottom"/>
            <w:hideMark/>
          </w:tcPr>
          <w:p w14:paraId="1085DB87" w14:textId="77777777" w:rsidR="006C5E8B" w:rsidRPr="006C5E8B" w:rsidRDefault="006C5E8B" w:rsidP="006C5E8B">
            <w:pPr>
              <w:spacing w:after="0" w:line="240" w:lineRule="auto"/>
              <w:rPr>
                <w:rFonts w:ascii="Calibri" w:eastAsia="Times New Roman" w:hAnsi="Calibri" w:cs="Calibri"/>
                <w:color w:val="000000"/>
                <w:lang w:eastAsia="fr-FR"/>
              </w:rPr>
            </w:pPr>
            <w:r w:rsidRPr="006C5E8B">
              <w:rPr>
                <w:rFonts w:ascii="Calibri" w:eastAsia="Times New Roman" w:hAnsi="Calibri" w:cs="Calibri"/>
                <w:color w:val="000000"/>
                <w:lang w:eastAsia="fr-FR"/>
              </w:rPr>
              <w:t>79,9</w:t>
            </w:r>
          </w:p>
        </w:tc>
        <w:tc>
          <w:tcPr>
            <w:tcW w:w="992" w:type="dxa"/>
            <w:tcBorders>
              <w:top w:val="nil"/>
              <w:left w:val="nil"/>
              <w:bottom w:val="single" w:sz="8" w:space="0" w:color="auto"/>
              <w:right w:val="single" w:sz="4" w:space="0" w:color="auto"/>
            </w:tcBorders>
            <w:shd w:val="clear" w:color="auto" w:fill="auto"/>
            <w:noWrap/>
            <w:vAlign w:val="bottom"/>
            <w:hideMark/>
          </w:tcPr>
          <w:p w14:paraId="7A438E73" w14:textId="77777777" w:rsidR="006C5E8B" w:rsidRPr="006C5E8B" w:rsidRDefault="006C5E8B" w:rsidP="006C5E8B">
            <w:pPr>
              <w:spacing w:after="0" w:line="240" w:lineRule="auto"/>
              <w:rPr>
                <w:rFonts w:ascii="Calibri" w:eastAsia="Times New Roman" w:hAnsi="Calibri" w:cs="Calibri"/>
                <w:color w:val="000000"/>
                <w:lang w:eastAsia="fr-FR"/>
              </w:rPr>
            </w:pPr>
            <w:r w:rsidRPr="006C5E8B">
              <w:rPr>
                <w:rFonts w:ascii="Calibri" w:eastAsia="Times New Roman" w:hAnsi="Calibri" w:cs="Calibri"/>
                <w:color w:val="000000"/>
                <w:lang w:eastAsia="fr-FR"/>
              </w:rPr>
              <w:t>12923</w:t>
            </w:r>
          </w:p>
        </w:tc>
        <w:tc>
          <w:tcPr>
            <w:tcW w:w="1021" w:type="dxa"/>
            <w:tcBorders>
              <w:top w:val="nil"/>
              <w:left w:val="nil"/>
              <w:bottom w:val="single" w:sz="8" w:space="0" w:color="auto"/>
              <w:right w:val="single" w:sz="4" w:space="0" w:color="auto"/>
            </w:tcBorders>
            <w:shd w:val="clear" w:color="auto" w:fill="auto"/>
            <w:noWrap/>
            <w:vAlign w:val="bottom"/>
            <w:hideMark/>
          </w:tcPr>
          <w:p w14:paraId="0CBCCBC4" w14:textId="77777777" w:rsidR="006C5E8B" w:rsidRPr="006C5E8B" w:rsidRDefault="006C5E8B" w:rsidP="006C5E8B">
            <w:pPr>
              <w:spacing w:after="0" w:line="240" w:lineRule="auto"/>
              <w:rPr>
                <w:rFonts w:ascii="Calibri" w:eastAsia="Times New Roman" w:hAnsi="Calibri" w:cs="Calibri"/>
                <w:color w:val="000000"/>
                <w:lang w:eastAsia="fr-FR"/>
              </w:rPr>
            </w:pPr>
            <w:r w:rsidRPr="006C5E8B">
              <w:rPr>
                <w:rFonts w:ascii="Calibri" w:eastAsia="Times New Roman" w:hAnsi="Calibri" w:cs="Calibri"/>
                <w:color w:val="000000"/>
                <w:lang w:eastAsia="fr-FR"/>
              </w:rPr>
              <w:t>14179</w:t>
            </w:r>
          </w:p>
        </w:tc>
        <w:tc>
          <w:tcPr>
            <w:tcW w:w="963" w:type="dxa"/>
            <w:tcBorders>
              <w:top w:val="nil"/>
              <w:left w:val="nil"/>
              <w:bottom w:val="single" w:sz="8" w:space="0" w:color="auto"/>
              <w:right w:val="single" w:sz="4" w:space="0" w:color="auto"/>
            </w:tcBorders>
            <w:shd w:val="clear" w:color="000000" w:fill="C6E0B4"/>
            <w:noWrap/>
            <w:vAlign w:val="bottom"/>
            <w:hideMark/>
          </w:tcPr>
          <w:p w14:paraId="41E1C697" w14:textId="77777777" w:rsidR="006C5E8B" w:rsidRPr="006C5E8B" w:rsidRDefault="006C5E8B" w:rsidP="006C5E8B">
            <w:pPr>
              <w:spacing w:after="0" w:line="240" w:lineRule="auto"/>
              <w:rPr>
                <w:rFonts w:ascii="Calibri" w:eastAsia="Times New Roman" w:hAnsi="Calibri" w:cs="Calibri"/>
                <w:color w:val="000000"/>
                <w:lang w:eastAsia="fr-FR"/>
              </w:rPr>
            </w:pPr>
            <w:r w:rsidRPr="006C5E8B">
              <w:rPr>
                <w:rFonts w:ascii="Calibri" w:eastAsia="Times New Roman" w:hAnsi="Calibri" w:cs="Calibri"/>
                <w:color w:val="000000"/>
                <w:lang w:eastAsia="fr-FR"/>
              </w:rPr>
              <w:t>7,3</w:t>
            </w:r>
          </w:p>
        </w:tc>
        <w:tc>
          <w:tcPr>
            <w:tcW w:w="1134" w:type="dxa"/>
            <w:tcBorders>
              <w:top w:val="nil"/>
              <w:left w:val="nil"/>
              <w:bottom w:val="single" w:sz="8" w:space="0" w:color="auto"/>
              <w:right w:val="single" w:sz="8" w:space="0" w:color="auto"/>
            </w:tcBorders>
            <w:shd w:val="clear" w:color="000000" w:fill="C6E0B4"/>
            <w:noWrap/>
            <w:vAlign w:val="bottom"/>
            <w:hideMark/>
          </w:tcPr>
          <w:p w14:paraId="0D8C6507" w14:textId="77777777" w:rsidR="006C5E8B" w:rsidRPr="006C5E8B" w:rsidRDefault="006C5E8B" w:rsidP="006C5E8B">
            <w:pPr>
              <w:spacing w:after="0" w:line="240" w:lineRule="auto"/>
              <w:rPr>
                <w:rFonts w:ascii="Calibri" w:eastAsia="Times New Roman" w:hAnsi="Calibri" w:cs="Calibri"/>
                <w:color w:val="000000"/>
                <w:lang w:eastAsia="fr-FR"/>
              </w:rPr>
            </w:pPr>
            <w:r w:rsidRPr="006C5E8B">
              <w:rPr>
                <w:rFonts w:ascii="Calibri" w:eastAsia="Times New Roman" w:hAnsi="Calibri" w:cs="Calibri"/>
                <w:color w:val="000000"/>
                <w:lang w:eastAsia="fr-FR"/>
              </w:rPr>
              <w:t>7,6</w:t>
            </w:r>
          </w:p>
        </w:tc>
      </w:tr>
    </w:tbl>
    <w:p w14:paraId="65E52F9D" w14:textId="77777777" w:rsidR="005458D9" w:rsidRDefault="005458D9">
      <w:pPr>
        <w:sectPr w:rsidR="005458D9" w:rsidSect="005458D9">
          <w:pgSz w:w="16838" w:h="11906" w:orient="landscape"/>
          <w:pgMar w:top="1417" w:right="1417" w:bottom="1417" w:left="1417" w:header="708" w:footer="708" w:gutter="0"/>
          <w:cols w:space="708"/>
          <w:docGrid w:linePitch="360"/>
        </w:sectPr>
      </w:pPr>
    </w:p>
    <w:p w14:paraId="488E7CB3" w14:textId="62C1219F" w:rsidR="004428AA" w:rsidRDefault="004428AA" w:rsidP="004428AA">
      <w:pPr>
        <w:pStyle w:val="Titre1"/>
      </w:pPr>
      <w:bookmarkStart w:id="14" w:name="_Toc188281953"/>
      <w:r>
        <w:lastRenderedPageBreak/>
        <w:t>Plan de développement</w:t>
      </w:r>
      <w:bookmarkEnd w:id="14"/>
    </w:p>
    <w:p w14:paraId="39845FFC" w14:textId="71F45CA1" w:rsidR="00E267CA" w:rsidRDefault="00E267CA" w:rsidP="00E267CA">
      <w:pPr>
        <w:pStyle w:val="Titre2"/>
      </w:pPr>
      <w:bookmarkStart w:id="15" w:name="_Toc188281954"/>
      <w:r>
        <w:t>2025 (données 2024)</w:t>
      </w:r>
      <w:bookmarkEnd w:id="15"/>
    </w:p>
    <w:p w14:paraId="7D3DCA4A" w14:textId="46866B86" w:rsidR="00E267CA" w:rsidRPr="00E267CA" w:rsidRDefault="00E267CA" w:rsidP="00E267CA">
      <w:r>
        <w:t>Ce domaine jadis un des plus demandés de la BDLA a connu une forte baisse des prêts en 2024 (-6,1% contre -3% pour l’ensemble des livres adultes). Son taux de prêt (75,1%) est désormais tout à fait dans la moyenne. C’est un domaine encore un peu plus jeune que la moyenne (6,3 ans contre 6,7) mais avec un âge théorique équivalent à la moyenne (7,4 contre 7,3). C’est désormais un fonds en vitesse de croisière. Les acquisitions semblent bien calibrées.</w:t>
      </w:r>
    </w:p>
    <w:p w14:paraId="0656676E" w14:textId="31F3CEF9" w:rsidR="005458D9" w:rsidRDefault="005458D9" w:rsidP="005458D9">
      <w:pPr>
        <w:pStyle w:val="Titre2"/>
      </w:pPr>
      <w:bookmarkStart w:id="16" w:name="_Toc188281955"/>
      <w:r>
        <w:t>2024</w:t>
      </w:r>
      <w:r w:rsidR="00D1034C">
        <w:t xml:space="preserve"> (données 2023)</w:t>
      </w:r>
      <w:bookmarkEnd w:id="16"/>
    </w:p>
    <w:p w14:paraId="1D6DD588" w14:textId="08034E47" w:rsidR="00667697" w:rsidRDefault="00D1034C" w:rsidP="00667697">
      <w:r>
        <w:t>Il s’agit d’un domaine toujours plus demandé que la moyenne des livres adultes, mais qui tend à se normaliser, l’écart n’étant plus que de quelques points. Malgré son attrait, le manque de place en magasin nous a contraints à limiter les acquisitions. Cela se traduit par un âge théorique (8,1) supérieur à la moyenne des livres adultes (7,6) et a des collections qui ont tendance à vieillir plus rapidement que les autres (âge réel passé de 6 à 6,4 entre 2021 et 2023. Ce domaine reste cependant encore plus jeune que la moyenne des livres adultes (6,7). Ces chiffres plaident pour une certaine stabilité des acquisitions pendant encore 1 ou 2 ans avant une éventuelle augmentation</w:t>
      </w:r>
    </w:p>
    <w:p w14:paraId="2FA3D26A" w14:textId="323D6E0B" w:rsidR="00667697" w:rsidRDefault="00667697" w:rsidP="00667697">
      <w:pPr>
        <w:pStyle w:val="Titre2"/>
      </w:pPr>
      <w:bookmarkStart w:id="17" w:name="_Toc188281956"/>
      <w:r>
        <w:t>2023</w:t>
      </w:r>
      <w:r w:rsidR="00D1034C">
        <w:t xml:space="preserve"> (données 2022)</w:t>
      </w:r>
      <w:bookmarkEnd w:id="17"/>
    </w:p>
    <w:p w14:paraId="7B8B7210" w14:textId="45F56F86" w:rsidR="00667697" w:rsidRDefault="00D1034C" w:rsidP="00667697">
      <w:r>
        <w:t>Il s’agit d’un domaine toujours plus demandé que la moyenne (5 points de plus que la moyenne des livres adultes tant sur l’ensemble du fonds que sur les ouvrages récents). Malgré son attrait, le manque de place en magasin nous a contraints à limiter les acquisitions. Cela se traduit par un âge théorique (8,5) supérieur à la moyenne des livres adultes (8) et a des collections qui ont tendance à vieillir plus rapidement que les autres (âge réel passé de 6 à 6,3 entre 2021 et 2022. Ce domaine reste cependant encore plus jeune que la moyenne des livres adultes (6,7). Ces chiffres plaident pour une certaine stabilité des acquisitions pendant encore 1 ou 2 ans avant une éventuelle augmentation</w:t>
      </w:r>
      <w:r>
        <w:br/>
      </w:r>
    </w:p>
    <w:p w14:paraId="3DD1F063" w14:textId="77777777" w:rsidR="00667697" w:rsidRPr="00667697" w:rsidRDefault="00667697" w:rsidP="00667697"/>
    <w:p w14:paraId="09E03779" w14:textId="77777777" w:rsidR="005458D9" w:rsidRPr="005458D9" w:rsidRDefault="005458D9" w:rsidP="005458D9"/>
    <w:p w14:paraId="330A2972" w14:textId="77777777" w:rsidR="00542EB2" w:rsidRDefault="00542EB2" w:rsidP="00542EB2"/>
    <w:p w14:paraId="0E372FBD" w14:textId="77777777" w:rsidR="00542EB2" w:rsidRPr="00542EB2" w:rsidRDefault="00542EB2" w:rsidP="00542EB2"/>
    <w:sectPr w:rsidR="00542EB2" w:rsidRPr="00542EB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D9C5D2" w14:textId="77777777" w:rsidR="00523A16" w:rsidRDefault="00523A16" w:rsidP="00523A16">
      <w:pPr>
        <w:spacing w:after="0" w:line="240" w:lineRule="auto"/>
      </w:pPr>
      <w:r>
        <w:separator/>
      </w:r>
    </w:p>
  </w:endnote>
  <w:endnote w:type="continuationSeparator" w:id="0">
    <w:p w14:paraId="20D354D6" w14:textId="77777777" w:rsidR="00523A16" w:rsidRDefault="00523A16" w:rsidP="00523A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FE75E2" w14:textId="77777777" w:rsidR="00523A16" w:rsidRDefault="00523A16" w:rsidP="00523A16">
      <w:pPr>
        <w:spacing w:after="0" w:line="240" w:lineRule="auto"/>
      </w:pPr>
      <w:r>
        <w:separator/>
      </w:r>
    </w:p>
  </w:footnote>
  <w:footnote w:type="continuationSeparator" w:id="0">
    <w:p w14:paraId="77F5D3FD" w14:textId="77777777" w:rsidR="00523A16" w:rsidRDefault="00523A16" w:rsidP="00523A16">
      <w:pPr>
        <w:spacing w:after="0" w:line="240" w:lineRule="auto"/>
      </w:pPr>
      <w:r>
        <w:continuationSeparator/>
      </w:r>
    </w:p>
  </w:footnote>
  <w:footnote w:id="1">
    <w:p w14:paraId="2EE94B17" w14:textId="5263C7EF" w:rsidR="00622D35" w:rsidRDefault="00622D35">
      <w:pPr>
        <w:pStyle w:val="Notedebasdepage"/>
      </w:pPr>
      <w:r>
        <w:rPr>
          <w:rStyle w:val="Appelnotedebasdep"/>
        </w:rPr>
        <w:footnoteRef/>
      </w:r>
      <w:r>
        <w:t xml:space="preserve"> Ce listing est intégré à un </w:t>
      </w:r>
      <w:hyperlink r:id="rId1" w:history="1">
        <w:r w:rsidRPr="0083643B">
          <w:rPr>
            <w:rStyle w:val="Lienhypertexte"/>
          </w:rPr>
          <w:t xml:space="preserve">fichier </w:t>
        </w:r>
        <w:proofErr w:type="spellStart"/>
        <w:r w:rsidRPr="0083643B">
          <w:rPr>
            <w:rStyle w:val="Lienhypertexte"/>
          </w:rPr>
          <w:t>excel</w:t>
        </w:r>
        <w:proofErr w:type="spellEnd"/>
        <w:r w:rsidRPr="0083643B">
          <w:rPr>
            <w:rStyle w:val="Lienhypertexte"/>
          </w:rPr>
          <w:t xml:space="preserve"> global</w:t>
        </w:r>
      </w:hyperlink>
      <w:r>
        <w:t xml:space="preserve"> dédié au suivi des romans policiers </w:t>
      </w:r>
      <w:r w:rsidR="0083643B">
        <w:t>(en août 2024, c</w:t>
      </w:r>
      <w:r>
        <w:t xml:space="preserve">ertains onglets sont récents et </w:t>
      </w:r>
      <w:r w:rsidR="0083643B">
        <w:t>incomplets)</w:t>
      </w:r>
      <w:r w:rsidR="00826E1F">
        <w:t>. Ce fichier est intégré à un dossier dédié au fonds, accessible dans les dossier communs « organisation et fonctionnement des services » - « Collections » - « Acquisitions »</w:t>
      </w:r>
    </w:p>
  </w:footnote>
  <w:footnote w:id="2">
    <w:p w14:paraId="2A607839" w14:textId="54841728" w:rsidR="006B1A81" w:rsidRDefault="006B1A81">
      <w:pPr>
        <w:pStyle w:val="Notedebasdepage"/>
      </w:pPr>
      <w:r>
        <w:rPr>
          <w:rStyle w:val="Appelnotedebasdep"/>
        </w:rPr>
        <w:footnoteRef/>
      </w:r>
      <w:r>
        <w:t xml:space="preserve"> Le </w:t>
      </w:r>
      <w:hyperlink r:id="rId2" w:history="1">
        <w:r w:rsidRPr="006B1A81">
          <w:rPr>
            <w:rStyle w:val="Lienhypertexte"/>
          </w:rPr>
          <w:t>fichier de suivi</w:t>
        </w:r>
      </w:hyperlink>
      <w:r>
        <w:t xml:space="preserve"> des romans policiers mentionné plus haut comprend un onglet dédié aux </w:t>
      </w:r>
      <w:proofErr w:type="spellStart"/>
      <w:r>
        <w:t>enquêteur.trices</w:t>
      </w:r>
      <w:proofErr w:type="spellEnd"/>
      <w:r>
        <w:t xml:space="preserve"> récurrent.es et un autre aux séries</w:t>
      </w:r>
    </w:p>
  </w:footnote>
  <w:footnote w:id="3">
    <w:p w14:paraId="04B10DA0" w14:textId="3732B4D5" w:rsidR="00FB4122" w:rsidRDefault="00FB4122">
      <w:pPr>
        <w:pStyle w:val="Notedebasdepage"/>
      </w:pPr>
      <w:r>
        <w:rPr>
          <w:rStyle w:val="Appelnotedebasdep"/>
        </w:rPr>
        <w:footnoteRef/>
      </w:r>
      <w:r>
        <w:t xml:space="preserve"> </w:t>
      </w:r>
      <w:r>
        <w:rPr>
          <w:color w:val="000000" w:themeColor="text1"/>
        </w:rPr>
        <w:t>Je ne duplique</w:t>
      </w:r>
      <w:r w:rsidR="00CB6287">
        <w:rPr>
          <w:color w:val="000000" w:themeColor="text1"/>
        </w:rPr>
        <w:t>-</w:t>
      </w:r>
      <w:r>
        <w:rPr>
          <w:color w:val="000000" w:themeColor="text1"/>
        </w:rPr>
        <w:t>modifie pas des notices lots existants car cela peut générer, lors des commande</w:t>
      </w:r>
      <w:r w:rsidR="003F2FB8">
        <w:rPr>
          <w:color w:val="000000" w:themeColor="text1"/>
        </w:rPr>
        <w:t>s</w:t>
      </w:r>
      <w:r>
        <w:rPr>
          <w:color w:val="000000" w:themeColor="text1"/>
        </w:rPr>
        <w:t xml:space="preserve"> et des importations de notices, des conflits et fusions indésirables à cause du champ ISBN</w:t>
      </w:r>
      <w:r w:rsidR="003F2FB8">
        <w:rPr>
          <w:color w:val="000000" w:themeColor="text1"/>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7A259E"/>
    <w:multiLevelType w:val="hybridMultilevel"/>
    <w:tmpl w:val="BE86D55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AF8717F"/>
    <w:multiLevelType w:val="hybridMultilevel"/>
    <w:tmpl w:val="B8FACC4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BA743F1"/>
    <w:multiLevelType w:val="hybridMultilevel"/>
    <w:tmpl w:val="86A4B5C4"/>
    <w:lvl w:ilvl="0" w:tplc="0936D4FE">
      <w:numFmt w:val="bullet"/>
      <w:lvlText w:val="-"/>
      <w:lvlJc w:val="left"/>
      <w:pPr>
        <w:ind w:left="720" w:hanging="360"/>
      </w:pPr>
      <w:rPr>
        <w:rFonts w:ascii="Aptos" w:eastAsiaTheme="minorHAnsi"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D900809"/>
    <w:multiLevelType w:val="hybridMultilevel"/>
    <w:tmpl w:val="EA0A00FA"/>
    <w:lvl w:ilvl="0" w:tplc="5EFC3FE4">
      <w:start w:val="1"/>
      <w:numFmt w:val="bullet"/>
      <w:lvlText w:val="-"/>
      <w:lvlJc w:val="left"/>
      <w:pPr>
        <w:ind w:left="1080" w:hanging="360"/>
      </w:pPr>
      <w:rPr>
        <w:rFonts w:ascii="Aptos" w:eastAsiaTheme="minorHAnsi" w:hAnsi="Aptos" w:cstheme="minorBid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3FB70861"/>
    <w:multiLevelType w:val="hybridMultilevel"/>
    <w:tmpl w:val="A524EE2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0472CD9"/>
    <w:multiLevelType w:val="hybridMultilevel"/>
    <w:tmpl w:val="6714CE1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06E032B"/>
    <w:multiLevelType w:val="hybridMultilevel"/>
    <w:tmpl w:val="7D58293E"/>
    <w:lvl w:ilvl="0" w:tplc="040C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455F0B8D"/>
    <w:multiLevelType w:val="hybridMultilevel"/>
    <w:tmpl w:val="4590180E"/>
    <w:lvl w:ilvl="0" w:tplc="040C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47BB19EE"/>
    <w:multiLevelType w:val="hybridMultilevel"/>
    <w:tmpl w:val="CDB400C6"/>
    <w:lvl w:ilvl="0" w:tplc="5EFC3FE4">
      <w:start w:val="1"/>
      <w:numFmt w:val="bullet"/>
      <w:lvlText w:val="-"/>
      <w:lvlJc w:val="left"/>
      <w:pPr>
        <w:ind w:left="720" w:hanging="360"/>
      </w:pPr>
      <w:rPr>
        <w:rFonts w:ascii="Aptos" w:eastAsiaTheme="minorHAnsi"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822173E"/>
    <w:multiLevelType w:val="hybridMultilevel"/>
    <w:tmpl w:val="A1664BDC"/>
    <w:lvl w:ilvl="0" w:tplc="5EFC3FE4">
      <w:start w:val="2"/>
      <w:numFmt w:val="bullet"/>
      <w:lvlText w:val="-"/>
      <w:lvlJc w:val="left"/>
      <w:pPr>
        <w:ind w:left="720" w:hanging="360"/>
      </w:pPr>
      <w:rPr>
        <w:rFonts w:ascii="Aptos" w:eastAsiaTheme="minorHAnsi"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98A0185"/>
    <w:multiLevelType w:val="hybridMultilevel"/>
    <w:tmpl w:val="FE9EB64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C215A80"/>
    <w:multiLevelType w:val="hybridMultilevel"/>
    <w:tmpl w:val="717079B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E402E0E"/>
    <w:multiLevelType w:val="hybridMultilevel"/>
    <w:tmpl w:val="ABF69624"/>
    <w:lvl w:ilvl="0" w:tplc="0936D4FE">
      <w:numFmt w:val="bullet"/>
      <w:lvlText w:val="-"/>
      <w:lvlJc w:val="left"/>
      <w:pPr>
        <w:ind w:left="720" w:hanging="360"/>
      </w:pPr>
      <w:rPr>
        <w:rFonts w:ascii="Aptos" w:eastAsiaTheme="minorHAnsi"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034295C"/>
    <w:multiLevelType w:val="hybridMultilevel"/>
    <w:tmpl w:val="C5FC0294"/>
    <w:lvl w:ilvl="0" w:tplc="5EFC3FE4">
      <w:start w:val="1"/>
      <w:numFmt w:val="bullet"/>
      <w:lvlText w:val="-"/>
      <w:lvlJc w:val="left"/>
      <w:pPr>
        <w:ind w:left="720" w:hanging="360"/>
      </w:pPr>
      <w:rPr>
        <w:rFonts w:ascii="Aptos" w:eastAsiaTheme="minorHAnsi"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8C21A5F"/>
    <w:multiLevelType w:val="hybridMultilevel"/>
    <w:tmpl w:val="AE7EC39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DAF10C3"/>
    <w:multiLevelType w:val="hybridMultilevel"/>
    <w:tmpl w:val="8A86E27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25E5567"/>
    <w:multiLevelType w:val="hybridMultilevel"/>
    <w:tmpl w:val="240434D0"/>
    <w:lvl w:ilvl="0" w:tplc="83B2D5F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73357E42"/>
    <w:multiLevelType w:val="hybridMultilevel"/>
    <w:tmpl w:val="6F6C015A"/>
    <w:lvl w:ilvl="0" w:tplc="5EFC3FE4">
      <w:start w:val="1"/>
      <w:numFmt w:val="bullet"/>
      <w:lvlText w:val="-"/>
      <w:lvlJc w:val="left"/>
      <w:pPr>
        <w:ind w:left="720" w:hanging="360"/>
      </w:pPr>
      <w:rPr>
        <w:rFonts w:ascii="Aptos" w:eastAsiaTheme="minorHAnsi"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FEA7AA8"/>
    <w:multiLevelType w:val="hybridMultilevel"/>
    <w:tmpl w:val="A84E5B1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9695731">
    <w:abstractNumId w:val="5"/>
  </w:num>
  <w:num w:numId="2" w16cid:durableId="2120297402">
    <w:abstractNumId w:val="4"/>
  </w:num>
  <w:num w:numId="3" w16cid:durableId="2068675048">
    <w:abstractNumId w:val="12"/>
  </w:num>
  <w:num w:numId="4" w16cid:durableId="1314945240">
    <w:abstractNumId w:val="2"/>
  </w:num>
  <w:num w:numId="5" w16cid:durableId="1495225607">
    <w:abstractNumId w:val="16"/>
  </w:num>
  <w:num w:numId="6" w16cid:durableId="98070576">
    <w:abstractNumId w:val="17"/>
  </w:num>
  <w:num w:numId="7" w16cid:durableId="310985420">
    <w:abstractNumId w:val="8"/>
  </w:num>
  <w:num w:numId="8" w16cid:durableId="1597443123">
    <w:abstractNumId w:val="7"/>
  </w:num>
  <w:num w:numId="9" w16cid:durableId="2099329369">
    <w:abstractNumId w:val="11"/>
  </w:num>
  <w:num w:numId="10" w16cid:durableId="1804348810">
    <w:abstractNumId w:val="10"/>
  </w:num>
  <w:num w:numId="11" w16cid:durableId="1857231698">
    <w:abstractNumId w:val="9"/>
  </w:num>
  <w:num w:numId="12" w16cid:durableId="2007006601">
    <w:abstractNumId w:val="3"/>
  </w:num>
  <w:num w:numId="13" w16cid:durableId="1047800683">
    <w:abstractNumId w:val="13"/>
  </w:num>
  <w:num w:numId="14" w16cid:durableId="811335740">
    <w:abstractNumId w:val="6"/>
  </w:num>
  <w:num w:numId="15" w16cid:durableId="888689655">
    <w:abstractNumId w:val="18"/>
  </w:num>
  <w:num w:numId="16" w16cid:durableId="1944991076">
    <w:abstractNumId w:val="14"/>
  </w:num>
  <w:num w:numId="17" w16cid:durableId="892424827">
    <w:abstractNumId w:val="15"/>
  </w:num>
  <w:num w:numId="18" w16cid:durableId="1480270356">
    <w:abstractNumId w:val="0"/>
  </w:num>
  <w:num w:numId="19" w16cid:durableId="20887705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3E34"/>
    <w:rsid w:val="000113E1"/>
    <w:rsid w:val="000129B5"/>
    <w:rsid w:val="00031983"/>
    <w:rsid w:val="0003217C"/>
    <w:rsid w:val="000332A7"/>
    <w:rsid w:val="00041991"/>
    <w:rsid w:val="00043A13"/>
    <w:rsid w:val="0004454A"/>
    <w:rsid w:val="000A6373"/>
    <w:rsid w:val="000B590C"/>
    <w:rsid w:val="000B652E"/>
    <w:rsid w:val="000E156C"/>
    <w:rsid w:val="000F7583"/>
    <w:rsid w:val="0013230F"/>
    <w:rsid w:val="0014269E"/>
    <w:rsid w:val="001434F8"/>
    <w:rsid w:val="001439FC"/>
    <w:rsid w:val="00154C8E"/>
    <w:rsid w:val="001811F0"/>
    <w:rsid w:val="00182983"/>
    <w:rsid w:val="00190FA9"/>
    <w:rsid w:val="00195348"/>
    <w:rsid w:val="001A135D"/>
    <w:rsid w:val="001C148B"/>
    <w:rsid w:val="001C5284"/>
    <w:rsid w:val="001D6916"/>
    <w:rsid w:val="001E45CE"/>
    <w:rsid w:val="001F34E3"/>
    <w:rsid w:val="001F41C4"/>
    <w:rsid w:val="001F4FBE"/>
    <w:rsid w:val="00205E7F"/>
    <w:rsid w:val="002115BD"/>
    <w:rsid w:val="002177EF"/>
    <w:rsid w:val="00235BEF"/>
    <w:rsid w:val="002B44B4"/>
    <w:rsid w:val="002C080A"/>
    <w:rsid w:val="002C15E5"/>
    <w:rsid w:val="002D1EA0"/>
    <w:rsid w:val="002D3916"/>
    <w:rsid w:val="002E0F9A"/>
    <w:rsid w:val="002E6D1C"/>
    <w:rsid w:val="00303E34"/>
    <w:rsid w:val="003041F1"/>
    <w:rsid w:val="003048B6"/>
    <w:rsid w:val="003059CD"/>
    <w:rsid w:val="003079FE"/>
    <w:rsid w:val="00310478"/>
    <w:rsid w:val="003171D8"/>
    <w:rsid w:val="00321435"/>
    <w:rsid w:val="003334DA"/>
    <w:rsid w:val="003535B7"/>
    <w:rsid w:val="00363B62"/>
    <w:rsid w:val="003915EA"/>
    <w:rsid w:val="003A54AF"/>
    <w:rsid w:val="003A7D70"/>
    <w:rsid w:val="003E0C1C"/>
    <w:rsid w:val="003E3A76"/>
    <w:rsid w:val="003E724E"/>
    <w:rsid w:val="003F2FB8"/>
    <w:rsid w:val="003F503C"/>
    <w:rsid w:val="0040536F"/>
    <w:rsid w:val="00413B80"/>
    <w:rsid w:val="00416EF9"/>
    <w:rsid w:val="00417FC6"/>
    <w:rsid w:val="00424A92"/>
    <w:rsid w:val="004271CC"/>
    <w:rsid w:val="00432881"/>
    <w:rsid w:val="00432901"/>
    <w:rsid w:val="004428AA"/>
    <w:rsid w:val="0044465F"/>
    <w:rsid w:val="004622E8"/>
    <w:rsid w:val="00464CDD"/>
    <w:rsid w:val="00484857"/>
    <w:rsid w:val="004A09BB"/>
    <w:rsid w:val="004C57E4"/>
    <w:rsid w:val="004D5058"/>
    <w:rsid w:val="004D687C"/>
    <w:rsid w:val="004E3BAD"/>
    <w:rsid w:val="004F1160"/>
    <w:rsid w:val="005010DB"/>
    <w:rsid w:val="00523A16"/>
    <w:rsid w:val="00542EB2"/>
    <w:rsid w:val="0054472C"/>
    <w:rsid w:val="005458D9"/>
    <w:rsid w:val="00545ADA"/>
    <w:rsid w:val="005709F5"/>
    <w:rsid w:val="00593453"/>
    <w:rsid w:val="005A1965"/>
    <w:rsid w:val="005B1998"/>
    <w:rsid w:val="005D3349"/>
    <w:rsid w:val="005F04DD"/>
    <w:rsid w:val="005F3B82"/>
    <w:rsid w:val="00607FF8"/>
    <w:rsid w:val="006209AB"/>
    <w:rsid w:val="0062171E"/>
    <w:rsid w:val="00622448"/>
    <w:rsid w:val="00622D35"/>
    <w:rsid w:val="00623A2A"/>
    <w:rsid w:val="00651BB0"/>
    <w:rsid w:val="00654D4D"/>
    <w:rsid w:val="00661928"/>
    <w:rsid w:val="00667350"/>
    <w:rsid w:val="00667697"/>
    <w:rsid w:val="00680B1A"/>
    <w:rsid w:val="00686E61"/>
    <w:rsid w:val="006A252A"/>
    <w:rsid w:val="006B1A81"/>
    <w:rsid w:val="006B3CC2"/>
    <w:rsid w:val="006B7F69"/>
    <w:rsid w:val="006C3F68"/>
    <w:rsid w:val="006C5E8B"/>
    <w:rsid w:val="006D4336"/>
    <w:rsid w:val="006D79F8"/>
    <w:rsid w:val="007056F1"/>
    <w:rsid w:val="007069A2"/>
    <w:rsid w:val="007102C0"/>
    <w:rsid w:val="007172BC"/>
    <w:rsid w:val="00723FC7"/>
    <w:rsid w:val="00725471"/>
    <w:rsid w:val="007258F8"/>
    <w:rsid w:val="00756B65"/>
    <w:rsid w:val="007702E7"/>
    <w:rsid w:val="00771B60"/>
    <w:rsid w:val="00793AED"/>
    <w:rsid w:val="007D1C74"/>
    <w:rsid w:val="007E3D91"/>
    <w:rsid w:val="007F1DC6"/>
    <w:rsid w:val="0080591A"/>
    <w:rsid w:val="00811BFB"/>
    <w:rsid w:val="008146F8"/>
    <w:rsid w:val="0082186C"/>
    <w:rsid w:val="00821B2E"/>
    <w:rsid w:val="008222DF"/>
    <w:rsid w:val="00826E1F"/>
    <w:rsid w:val="0083643B"/>
    <w:rsid w:val="00861310"/>
    <w:rsid w:val="00877CBD"/>
    <w:rsid w:val="00882738"/>
    <w:rsid w:val="0088508F"/>
    <w:rsid w:val="008A3C5F"/>
    <w:rsid w:val="008B0C94"/>
    <w:rsid w:val="008C7E92"/>
    <w:rsid w:val="008D285B"/>
    <w:rsid w:val="008D4AB6"/>
    <w:rsid w:val="0090344F"/>
    <w:rsid w:val="00914E02"/>
    <w:rsid w:val="009164FD"/>
    <w:rsid w:val="009218EF"/>
    <w:rsid w:val="00923F7F"/>
    <w:rsid w:val="009314E1"/>
    <w:rsid w:val="00944805"/>
    <w:rsid w:val="00944A81"/>
    <w:rsid w:val="00951FB1"/>
    <w:rsid w:val="00963612"/>
    <w:rsid w:val="00973DD6"/>
    <w:rsid w:val="009A3656"/>
    <w:rsid w:val="009A37C8"/>
    <w:rsid w:val="009B2B3E"/>
    <w:rsid w:val="009C53E0"/>
    <w:rsid w:val="009D0CAD"/>
    <w:rsid w:val="009D2901"/>
    <w:rsid w:val="009E4979"/>
    <w:rsid w:val="009E547B"/>
    <w:rsid w:val="00A1216F"/>
    <w:rsid w:val="00A14790"/>
    <w:rsid w:val="00A15E9C"/>
    <w:rsid w:val="00A234B6"/>
    <w:rsid w:val="00A350D5"/>
    <w:rsid w:val="00A376E4"/>
    <w:rsid w:val="00A50B02"/>
    <w:rsid w:val="00A51557"/>
    <w:rsid w:val="00A73B19"/>
    <w:rsid w:val="00A8006C"/>
    <w:rsid w:val="00A82978"/>
    <w:rsid w:val="00A84554"/>
    <w:rsid w:val="00A96804"/>
    <w:rsid w:val="00AC2B3A"/>
    <w:rsid w:val="00AC5914"/>
    <w:rsid w:val="00AE0DB4"/>
    <w:rsid w:val="00AE5C4E"/>
    <w:rsid w:val="00AE5E1C"/>
    <w:rsid w:val="00AF4FE1"/>
    <w:rsid w:val="00B071C8"/>
    <w:rsid w:val="00B11AB1"/>
    <w:rsid w:val="00B163F5"/>
    <w:rsid w:val="00B17A72"/>
    <w:rsid w:val="00B3799D"/>
    <w:rsid w:val="00B41337"/>
    <w:rsid w:val="00B60423"/>
    <w:rsid w:val="00B72BD6"/>
    <w:rsid w:val="00B771DA"/>
    <w:rsid w:val="00B77812"/>
    <w:rsid w:val="00B81C4F"/>
    <w:rsid w:val="00BA2A32"/>
    <w:rsid w:val="00BD7875"/>
    <w:rsid w:val="00BF76B6"/>
    <w:rsid w:val="00BF7A51"/>
    <w:rsid w:val="00C02E7E"/>
    <w:rsid w:val="00C27FA5"/>
    <w:rsid w:val="00C33316"/>
    <w:rsid w:val="00C41CAB"/>
    <w:rsid w:val="00C51001"/>
    <w:rsid w:val="00C7306E"/>
    <w:rsid w:val="00C8554C"/>
    <w:rsid w:val="00C93D96"/>
    <w:rsid w:val="00C949EB"/>
    <w:rsid w:val="00CA2FBA"/>
    <w:rsid w:val="00CB148F"/>
    <w:rsid w:val="00CB6287"/>
    <w:rsid w:val="00CC34DE"/>
    <w:rsid w:val="00CC4C25"/>
    <w:rsid w:val="00D1034C"/>
    <w:rsid w:val="00D21F8D"/>
    <w:rsid w:val="00D40176"/>
    <w:rsid w:val="00D43C0E"/>
    <w:rsid w:val="00D50A20"/>
    <w:rsid w:val="00D52DB1"/>
    <w:rsid w:val="00D67784"/>
    <w:rsid w:val="00D8301F"/>
    <w:rsid w:val="00D97E8D"/>
    <w:rsid w:val="00DA7343"/>
    <w:rsid w:val="00DB4B5B"/>
    <w:rsid w:val="00DF1AEC"/>
    <w:rsid w:val="00DF246E"/>
    <w:rsid w:val="00DF29D6"/>
    <w:rsid w:val="00E008D3"/>
    <w:rsid w:val="00E049FC"/>
    <w:rsid w:val="00E23C1F"/>
    <w:rsid w:val="00E267CA"/>
    <w:rsid w:val="00E30A85"/>
    <w:rsid w:val="00E40179"/>
    <w:rsid w:val="00E460D8"/>
    <w:rsid w:val="00E47135"/>
    <w:rsid w:val="00E75E09"/>
    <w:rsid w:val="00EA2F1D"/>
    <w:rsid w:val="00EB2F16"/>
    <w:rsid w:val="00EB354B"/>
    <w:rsid w:val="00EC0CD5"/>
    <w:rsid w:val="00EC3A77"/>
    <w:rsid w:val="00ED3D71"/>
    <w:rsid w:val="00ED7FE8"/>
    <w:rsid w:val="00EE2D8A"/>
    <w:rsid w:val="00EE5D81"/>
    <w:rsid w:val="00EF341A"/>
    <w:rsid w:val="00F06AF7"/>
    <w:rsid w:val="00F10876"/>
    <w:rsid w:val="00F20049"/>
    <w:rsid w:val="00F53E9F"/>
    <w:rsid w:val="00F82389"/>
    <w:rsid w:val="00F82FC5"/>
    <w:rsid w:val="00F84DB2"/>
    <w:rsid w:val="00F85678"/>
    <w:rsid w:val="00FB4122"/>
    <w:rsid w:val="00FC17D8"/>
    <w:rsid w:val="00FE2E0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4E646"/>
  <w15:chartTrackingRefBased/>
  <w15:docId w15:val="{FFF867C5-694F-4767-99DB-B1AD54E20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2EB2"/>
    <w:rPr>
      <w:kern w:val="0"/>
      <w14:ligatures w14:val="none"/>
    </w:rPr>
  </w:style>
  <w:style w:type="paragraph" w:styleId="Titre1">
    <w:name w:val="heading 1"/>
    <w:basedOn w:val="Normal"/>
    <w:next w:val="Normal"/>
    <w:link w:val="Titre1Car"/>
    <w:uiPriority w:val="9"/>
    <w:qFormat/>
    <w:rsid w:val="00303E34"/>
    <w:pPr>
      <w:keepNext/>
      <w:keepLines/>
      <w:spacing w:before="360" w:after="80"/>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Titre2">
    <w:name w:val="heading 2"/>
    <w:basedOn w:val="Normal"/>
    <w:next w:val="Normal"/>
    <w:link w:val="Titre2Car"/>
    <w:uiPriority w:val="9"/>
    <w:unhideWhenUsed/>
    <w:qFormat/>
    <w:rsid w:val="00303E34"/>
    <w:pPr>
      <w:keepNext/>
      <w:keepLines/>
      <w:spacing w:before="160" w:after="80"/>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Titre3">
    <w:name w:val="heading 3"/>
    <w:basedOn w:val="Normal"/>
    <w:next w:val="Normal"/>
    <w:link w:val="Titre3Car"/>
    <w:uiPriority w:val="9"/>
    <w:semiHidden/>
    <w:unhideWhenUsed/>
    <w:qFormat/>
    <w:rsid w:val="00303E34"/>
    <w:pPr>
      <w:keepNext/>
      <w:keepLines/>
      <w:spacing w:before="160" w:after="80"/>
      <w:outlineLvl w:val="2"/>
    </w:pPr>
    <w:rPr>
      <w:rFonts w:eastAsiaTheme="majorEastAsia" w:cstheme="majorBidi"/>
      <w:color w:val="0F4761" w:themeColor="accent1" w:themeShade="BF"/>
      <w:kern w:val="2"/>
      <w:sz w:val="28"/>
      <w:szCs w:val="28"/>
      <w14:ligatures w14:val="standardContextual"/>
    </w:rPr>
  </w:style>
  <w:style w:type="paragraph" w:styleId="Titre4">
    <w:name w:val="heading 4"/>
    <w:basedOn w:val="Normal"/>
    <w:next w:val="Normal"/>
    <w:link w:val="Titre4Car"/>
    <w:uiPriority w:val="9"/>
    <w:semiHidden/>
    <w:unhideWhenUsed/>
    <w:qFormat/>
    <w:rsid w:val="00303E34"/>
    <w:pPr>
      <w:keepNext/>
      <w:keepLines/>
      <w:spacing w:before="80" w:after="40"/>
      <w:outlineLvl w:val="3"/>
    </w:pPr>
    <w:rPr>
      <w:rFonts w:eastAsiaTheme="majorEastAsia" w:cstheme="majorBidi"/>
      <w:i/>
      <w:iCs/>
      <w:color w:val="0F4761" w:themeColor="accent1" w:themeShade="BF"/>
      <w:kern w:val="2"/>
      <w14:ligatures w14:val="standardContextual"/>
    </w:rPr>
  </w:style>
  <w:style w:type="paragraph" w:styleId="Titre5">
    <w:name w:val="heading 5"/>
    <w:basedOn w:val="Normal"/>
    <w:next w:val="Normal"/>
    <w:link w:val="Titre5Car"/>
    <w:uiPriority w:val="9"/>
    <w:semiHidden/>
    <w:unhideWhenUsed/>
    <w:qFormat/>
    <w:rsid w:val="00303E34"/>
    <w:pPr>
      <w:keepNext/>
      <w:keepLines/>
      <w:spacing w:before="80" w:after="40"/>
      <w:outlineLvl w:val="4"/>
    </w:pPr>
    <w:rPr>
      <w:rFonts w:eastAsiaTheme="majorEastAsia" w:cstheme="majorBidi"/>
      <w:color w:val="0F4761" w:themeColor="accent1" w:themeShade="BF"/>
      <w:kern w:val="2"/>
      <w14:ligatures w14:val="standardContextual"/>
    </w:rPr>
  </w:style>
  <w:style w:type="paragraph" w:styleId="Titre6">
    <w:name w:val="heading 6"/>
    <w:basedOn w:val="Normal"/>
    <w:next w:val="Normal"/>
    <w:link w:val="Titre6Car"/>
    <w:uiPriority w:val="9"/>
    <w:semiHidden/>
    <w:unhideWhenUsed/>
    <w:qFormat/>
    <w:rsid w:val="00303E34"/>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Titre7">
    <w:name w:val="heading 7"/>
    <w:basedOn w:val="Normal"/>
    <w:next w:val="Normal"/>
    <w:link w:val="Titre7Car"/>
    <w:uiPriority w:val="9"/>
    <w:semiHidden/>
    <w:unhideWhenUsed/>
    <w:qFormat/>
    <w:rsid w:val="00303E34"/>
    <w:pPr>
      <w:keepNext/>
      <w:keepLines/>
      <w:spacing w:before="40" w:after="0"/>
      <w:outlineLvl w:val="6"/>
    </w:pPr>
    <w:rPr>
      <w:rFonts w:eastAsiaTheme="majorEastAsia" w:cstheme="majorBidi"/>
      <w:color w:val="595959" w:themeColor="text1" w:themeTint="A6"/>
      <w:kern w:val="2"/>
      <w14:ligatures w14:val="standardContextual"/>
    </w:rPr>
  </w:style>
  <w:style w:type="paragraph" w:styleId="Titre8">
    <w:name w:val="heading 8"/>
    <w:basedOn w:val="Normal"/>
    <w:next w:val="Normal"/>
    <w:link w:val="Titre8Car"/>
    <w:uiPriority w:val="9"/>
    <w:semiHidden/>
    <w:unhideWhenUsed/>
    <w:qFormat/>
    <w:rsid w:val="00303E34"/>
    <w:pPr>
      <w:keepNext/>
      <w:keepLines/>
      <w:spacing w:after="0"/>
      <w:outlineLvl w:val="7"/>
    </w:pPr>
    <w:rPr>
      <w:rFonts w:eastAsiaTheme="majorEastAsia" w:cstheme="majorBidi"/>
      <w:i/>
      <w:iCs/>
      <w:color w:val="272727" w:themeColor="text1" w:themeTint="D8"/>
      <w:kern w:val="2"/>
      <w14:ligatures w14:val="standardContextual"/>
    </w:rPr>
  </w:style>
  <w:style w:type="paragraph" w:styleId="Titre9">
    <w:name w:val="heading 9"/>
    <w:basedOn w:val="Normal"/>
    <w:next w:val="Normal"/>
    <w:link w:val="Titre9Car"/>
    <w:uiPriority w:val="9"/>
    <w:semiHidden/>
    <w:unhideWhenUsed/>
    <w:qFormat/>
    <w:rsid w:val="00303E34"/>
    <w:pPr>
      <w:keepNext/>
      <w:keepLines/>
      <w:spacing w:after="0"/>
      <w:outlineLvl w:val="8"/>
    </w:pPr>
    <w:rPr>
      <w:rFonts w:eastAsiaTheme="majorEastAsia" w:cstheme="majorBidi"/>
      <w:color w:val="272727" w:themeColor="text1" w:themeTint="D8"/>
      <w:kern w:val="2"/>
      <w14:ligatures w14:val="standardContextu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03E34"/>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rsid w:val="00303E34"/>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303E34"/>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303E34"/>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303E34"/>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303E34"/>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303E34"/>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303E34"/>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303E34"/>
    <w:rPr>
      <w:rFonts w:eastAsiaTheme="majorEastAsia" w:cstheme="majorBidi"/>
      <w:color w:val="272727" w:themeColor="text1" w:themeTint="D8"/>
    </w:rPr>
  </w:style>
  <w:style w:type="paragraph" w:styleId="Titre">
    <w:name w:val="Title"/>
    <w:basedOn w:val="Normal"/>
    <w:next w:val="Normal"/>
    <w:link w:val="TitreCar"/>
    <w:uiPriority w:val="10"/>
    <w:qFormat/>
    <w:rsid w:val="00303E34"/>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reCar">
    <w:name w:val="Titre Car"/>
    <w:basedOn w:val="Policepardfaut"/>
    <w:link w:val="Titre"/>
    <w:uiPriority w:val="10"/>
    <w:rsid w:val="00303E34"/>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303E34"/>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Sous-titreCar">
    <w:name w:val="Sous-titre Car"/>
    <w:basedOn w:val="Policepardfaut"/>
    <w:link w:val="Sous-titre"/>
    <w:uiPriority w:val="11"/>
    <w:rsid w:val="00303E34"/>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303E34"/>
    <w:pPr>
      <w:spacing w:before="160"/>
      <w:jc w:val="center"/>
    </w:pPr>
    <w:rPr>
      <w:i/>
      <w:iCs/>
      <w:color w:val="404040" w:themeColor="text1" w:themeTint="BF"/>
      <w:kern w:val="2"/>
      <w14:ligatures w14:val="standardContextual"/>
    </w:rPr>
  </w:style>
  <w:style w:type="character" w:customStyle="1" w:styleId="CitationCar">
    <w:name w:val="Citation Car"/>
    <w:basedOn w:val="Policepardfaut"/>
    <w:link w:val="Citation"/>
    <w:uiPriority w:val="29"/>
    <w:rsid w:val="00303E34"/>
    <w:rPr>
      <w:i/>
      <w:iCs/>
      <w:color w:val="404040" w:themeColor="text1" w:themeTint="BF"/>
    </w:rPr>
  </w:style>
  <w:style w:type="paragraph" w:styleId="Paragraphedeliste">
    <w:name w:val="List Paragraph"/>
    <w:basedOn w:val="Normal"/>
    <w:uiPriority w:val="34"/>
    <w:qFormat/>
    <w:rsid w:val="00303E34"/>
    <w:pPr>
      <w:ind w:left="720"/>
      <w:contextualSpacing/>
    </w:pPr>
    <w:rPr>
      <w:kern w:val="2"/>
      <w14:ligatures w14:val="standardContextual"/>
    </w:rPr>
  </w:style>
  <w:style w:type="character" w:styleId="Accentuationintense">
    <w:name w:val="Intense Emphasis"/>
    <w:basedOn w:val="Policepardfaut"/>
    <w:uiPriority w:val="21"/>
    <w:qFormat/>
    <w:rsid w:val="00303E34"/>
    <w:rPr>
      <w:i/>
      <w:iCs/>
      <w:color w:val="0F4761" w:themeColor="accent1" w:themeShade="BF"/>
    </w:rPr>
  </w:style>
  <w:style w:type="paragraph" w:styleId="Citationintense">
    <w:name w:val="Intense Quote"/>
    <w:basedOn w:val="Normal"/>
    <w:next w:val="Normal"/>
    <w:link w:val="CitationintenseCar"/>
    <w:uiPriority w:val="30"/>
    <w:qFormat/>
    <w:rsid w:val="00303E3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kern w:val="2"/>
      <w14:ligatures w14:val="standardContextual"/>
    </w:rPr>
  </w:style>
  <w:style w:type="character" w:customStyle="1" w:styleId="CitationintenseCar">
    <w:name w:val="Citation intense Car"/>
    <w:basedOn w:val="Policepardfaut"/>
    <w:link w:val="Citationintense"/>
    <w:uiPriority w:val="30"/>
    <w:rsid w:val="00303E34"/>
    <w:rPr>
      <w:i/>
      <w:iCs/>
      <w:color w:val="0F4761" w:themeColor="accent1" w:themeShade="BF"/>
    </w:rPr>
  </w:style>
  <w:style w:type="character" w:styleId="Rfrenceintense">
    <w:name w:val="Intense Reference"/>
    <w:basedOn w:val="Policepardfaut"/>
    <w:uiPriority w:val="32"/>
    <w:qFormat/>
    <w:rsid w:val="00303E34"/>
    <w:rPr>
      <w:b/>
      <w:bCs/>
      <w:smallCaps/>
      <w:color w:val="0F4761" w:themeColor="accent1" w:themeShade="BF"/>
      <w:spacing w:val="5"/>
    </w:rPr>
  </w:style>
  <w:style w:type="table" w:styleId="Grilledutableau">
    <w:name w:val="Table Grid"/>
    <w:basedOn w:val="TableauNormal"/>
    <w:uiPriority w:val="39"/>
    <w:rsid w:val="00542EB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4428AA"/>
    <w:rPr>
      <w:color w:val="467886" w:themeColor="hyperlink"/>
      <w:u w:val="single"/>
    </w:rPr>
  </w:style>
  <w:style w:type="character" w:styleId="Mentionnonrsolue">
    <w:name w:val="Unresolved Mention"/>
    <w:basedOn w:val="Policepardfaut"/>
    <w:uiPriority w:val="99"/>
    <w:semiHidden/>
    <w:unhideWhenUsed/>
    <w:rsid w:val="004428AA"/>
    <w:rPr>
      <w:color w:val="605E5C"/>
      <w:shd w:val="clear" w:color="auto" w:fill="E1DFDD"/>
    </w:rPr>
  </w:style>
  <w:style w:type="paragraph" w:styleId="En-ttedetabledesmatires">
    <w:name w:val="TOC Heading"/>
    <w:basedOn w:val="Titre1"/>
    <w:next w:val="Normal"/>
    <w:uiPriority w:val="39"/>
    <w:unhideWhenUsed/>
    <w:qFormat/>
    <w:rsid w:val="00B163F5"/>
    <w:pPr>
      <w:spacing w:before="240" w:after="0"/>
      <w:outlineLvl w:val="9"/>
    </w:pPr>
    <w:rPr>
      <w:kern w:val="0"/>
      <w:sz w:val="32"/>
      <w:szCs w:val="32"/>
      <w:lang w:eastAsia="fr-FR"/>
      <w14:ligatures w14:val="none"/>
    </w:rPr>
  </w:style>
  <w:style w:type="paragraph" w:styleId="TM1">
    <w:name w:val="toc 1"/>
    <w:basedOn w:val="Normal"/>
    <w:next w:val="Normal"/>
    <w:autoRedefine/>
    <w:uiPriority w:val="39"/>
    <w:unhideWhenUsed/>
    <w:rsid w:val="00B163F5"/>
    <w:pPr>
      <w:spacing w:after="100"/>
    </w:pPr>
  </w:style>
  <w:style w:type="paragraph" w:styleId="TM2">
    <w:name w:val="toc 2"/>
    <w:basedOn w:val="Normal"/>
    <w:next w:val="Normal"/>
    <w:autoRedefine/>
    <w:uiPriority w:val="39"/>
    <w:unhideWhenUsed/>
    <w:rsid w:val="00B163F5"/>
    <w:pPr>
      <w:spacing w:after="100"/>
      <w:ind w:left="220"/>
    </w:pPr>
  </w:style>
  <w:style w:type="paragraph" w:styleId="Notedebasdepage">
    <w:name w:val="footnote text"/>
    <w:basedOn w:val="Normal"/>
    <w:link w:val="NotedebasdepageCar"/>
    <w:uiPriority w:val="99"/>
    <w:semiHidden/>
    <w:unhideWhenUsed/>
    <w:rsid w:val="00523A16"/>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523A16"/>
    <w:rPr>
      <w:kern w:val="0"/>
      <w:sz w:val="20"/>
      <w:szCs w:val="20"/>
      <w14:ligatures w14:val="none"/>
    </w:rPr>
  </w:style>
  <w:style w:type="character" w:styleId="Appelnotedebasdep">
    <w:name w:val="footnote reference"/>
    <w:basedOn w:val="Policepardfaut"/>
    <w:uiPriority w:val="99"/>
    <w:semiHidden/>
    <w:unhideWhenUsed/>
    <w:rsid w:val="00523A1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497013">
      <w:bodyDiv w:val="1"/>
      <w:marLeft w:val="0"/>
      <w:marRight w:val="0"/>
      <w:marTop w:val="0"/>
      <w:marBottom w:val="0"/>
      <w:divBdr>
        <w:top w:val="none" w:sz="0" w:space="0" w:color="auto"/>
        <w:left w:val="none" w:sz="0" w:space="0" w:color="auto"/>
        <w:bottom w:val="none" w:sz="0" w:space="0" w:color="auto"/>
        <w:right w:val="none" w:sz="0" w:space="0" w:color="auto"/>
      </w:divBdr>
    </w:div>
    <w:div w:id="451216524">
      <w:bodyDiv w:val="1"/>
      <w:marLeft w:val="0"/>
      <w:marRight w:val="0"/>
      <w:marTop w:val="0"/>
      <w:marBottom w:val="0"/>
      <w:divBdr>
        <w:top w:val="none" w:sz="0" w:space="0" w:color="auto"/>
        <w:left w:val="none" w:sz="0" w:space="0" w:color="auto"/>
        <w:bottom w:val="none" w:sz="0" w:space="0" w:color="auto"/>
        <w:right w:val="none" w:sz="0" w:space="0" w:color="auto"/>
      </w:divBdr>
    </w:div>
    <w:div w:id="467671019">
      <w:bodyDiv w:val="1"/>
      <w:marLeft w:val="0"/>
      <w:marRight w:val="0"/>
      <w:marTop w:val="0"/>
      <w:marBottom w:val="0"/>
      <w:divBdr>
        <w:top w:val="none" w:sz="0" w:space="0" w:color="auto"/>
        <w:left w:val="none" w:sz="0" w:space="0" w:color="auto"/>
        <w:bottom w:val="none" w:sz="0" w:space="0" w:color="auto"/>
        <w:right w:val="none" w:sz="0" w:space="0" w:color="auto"/>
      </w:divBdr>
    </w:div>
    <w:div w:id="1722704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actes-sud.fr/recherche/catalogue/collection/1445?keys=" TargetMode="External"/><Relationship Id="rId18" Type="http://schemas.openxmlformats.org/officeDocument/2006/relationships/hyperlink" Target="https://www.payot-rivages.fr/rivages/catalogue/univers/le-noir" TargetMode="External"/><Relationship Id="rId26" Type="http://schemas.openxmlformats.org/officeDocument/2006/relationships/hyperlink" Target="https://fr.wikipedia.org/wiki/Prix_Michel-Lebrun" TargetMode="External"/><Relationship Id="rId3" Type="http://schemas.openxmlformats.org/officeDocument/2006/relationships/styles" Target="styles.xml"/><Relationship Id="rId21" Type="http://schemas.openxmlformats.org/officeDocument/2006/relationships/hyperlink" Target="https://www.bepolar.fr/Livres-Polar" TargetMode="External"/><Relationship Id="rId7" Type="http://schemas.openxmlformats.org/officeDocument/2006/relationships/endnotes" Target="endnotes.xml"/><Relationship Id="rId12" Type="http://schemas.openxmlformats.org/officeDocument/2006/relationships/hyperlink" Target="https://www.lisez.com/qui-sommes-nous" TargetMode="External"/><Relationship Id="rId17" Type="http://schemas.openxmlformats.org/officeDocument/2006/relationships/hyperlink" Target="https://gallmeister.fr/a-paraitre" TargetMode="External"/><Relationship Id="rId25" Type="http://schemas.openxmlformats.org/officeDocument/2006/relationships/hyperlink" Target="http://www.festival-polar-cognac.fr/prix_polar.htm"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ditions-metailie.com/" TargetMode="External"/><Relationship Id="rId20" Type="http://schemas.openxmlformats.org/officeDocument/2006/relationships/hyperlink" Target="https://polars.pourpres.net/" TargetMode="External"/><Relationship Id="rId29" Type="http://schemas.openxmlformats.org/officeDocument/2006/relationships/hyperlink" Target="https://lesancresnoires.ne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https://www.fayard.fr/livres-prix-du-quai-des-orfevres/"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calmann-levy.fr/livres-policiers-et-thrillers/" TargetMode="External"/><Relationship Id="rId23" Type="http://schemas.openxmlformats.org/officeDocument/2006/relationships/hyperlink" Target="https://www.blog813.com/tag/prix/" TargetMode="External"/><Relationship Id="rId28" Type="http://schemas.openxmlformats.org/officeDocument/2006/relationships/hyperlink" Target="https://www.blog813.com/les-trophees-813.html" TargetMode="External"/><Relationship Id="rId10" Type="http://schemas.openxmlformats.org/officeDocument/2006/relationships/image" Target="media/image3.jpeg"/><Relationship Id="rId19" Type="http://schemas.openxmlformats.org/officeDocument/2006/relationships/hyperlink" Target="https://www.l-atalante.com/" TargetMode="External"/><Relationship Id="rId31"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editions-jclattes.fr/" TargetMode="External"/><Relationship Id="rId22" Type="http://schemas.openxmlformats.org/officeDocument/2006/relationships/hyperlink" Target="https://actualitte.com/tag/3/decouvrez-les-livres-de-la-categorie-polar" TargetMode="External"/><Relationship Id="rId27" Type="http://schemas.openxmlformats.org/officeDocument/2006/relationships/hyperlink" Target="https://www.sangdencre-vienne.org/s%C3%A9lections-prix" TargetMode="External"/><Relationship Id="rId30" Type="http://schemas.openxmlformats.org/officeDocument/2006/relationships/image" Target="media/image5.png"/></Relationships>
</file>

<file path=word/_rels/footnotes.xml.rels><?xml version="1.0" encoding="UTF-8" standalone="yes"?>
<Relationships xmlns="http://schemas.openxmlformats.org/package/2006/relationships"><Relationship Id="rId2" Type="http://schemas.openxmlformats.org/officeDocument/2006/relationships/hyperlink" Target="file:///G:\Dg_C\Dc\BDLA\Commun\6-Organisation%20et%20fonctionnement%20des%20services\61-Collection\611-Acq&#176;\Romans%20policiers\Rpoliciers%20-%20Suivi%20de%20collection.xlsx" TargetMode="External"/><Relationship Id="rId1" Type="http://schemas.openxmlformats.org/officeDocument/2006/relationships/hyperlink" Target="file:///G:\Dg_C\Dc\BDLA\Commun\6-Organisation%20et%20fonctionnement%20des%20services\61-Collection\611-Acq&#176;\Romans%20policiers\Rpoliciers%20-%20Suivi%20de%20collection.xls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2420B-89F3-45AF-B95A-0E217C209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1332</TotalTime>
  <Pages>12</Pages>
  <Words>3025</Words>
  <Characters>16638</Characters>
  <Application>Microsoft Office Word</Application>
  <DocSecurity>0</DocSecurity>
  <Lines>138</Lines>
  <Paragraphs>39</Paragraphs>
  <ScaleCrop>false</ScaleCrop>
  <HeadingPairs>
    <vt:vector size="2" baseType="variant">
      <vt:variant>
        <vt:lpstr>Titre</vt:lpstr>
      </vt:variant>
      <vt:variant>
        <vt:i4>1</vt:i4>
      </vt:variant>
    </vt:vector>
  </HeadingPairs>
  <TitlesOfParts>
    <vt:vector size="1" baseType="lpstr">
      <vt:lpstr/>
    </vt:vector>
  </TitlesOfParts>
  <Company>CD44</Company>
  <LinksUpToDate>false</LinksUpToDate>
  <CharactersWithSpaces>19624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CHEVILLON Quentin</dc:creator>
  <cp:keywords/>
  <dc:description/>
  <cp:lastModifiedBy>DRUART Marion</cp:lastModifiedBy>
  <cp:revision>177</cp:revision>
  <dcterms:created xsi:type="dcterms:W3CDTF">2024-07-25T07:41:00Z</dcterms:created>
  <dcterms:modified xsi:type="dcterms:W3CDTF">2025-07-29T12:19:00Z</dcterms:modified>
</cp:coreProperties>
</file>